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25E07" w14:textId="7F5ADACA" w:rsidR="00875324" w:rsidRDefault="008C4114">
      <w:r>
        <w:t>2020年5月</w:t>
      </w:r>
      <w:r>
        <w:rPr>
          <w:rFonts w:hint="eastAsia"/>
        </w:rPr>
        <w:t>2</w:t>
      </w:r>
      <w:r>
        <w:t>8日</w:t>
      </w:r>
      <w:r>
        <w:rPr>
          <w:rFonts w:hint="eastAsia"/>
        </w:rPr>
        <w:t>（木）</w:t>
      </w:r>
    </w:p>
    <w:p w14:paraId="5B88830C" w14:textId="3C10C655" w:rsidR="008C4114" w:rsidRDefault="008C4114">
      <w:r>
        <w:rPr>
          <w:rFonts w:hint="eastAsia"/>
        </w:rPr>
        <w:t>小学校外国語講義資料</w:t>
      </w:r>
    </w:p>
    <w:p w14:paraId="6A9579DA" w14:textId="03708B46" w:rsidR="008C4114" w:rsidRDefault="008C4114"/>
    <w:p w14:paraId="451A3DFA" w14:textId="77777777" w:rsidR="008C4114" w:rsidRDefault="008C4114">
      <w:r>
        <w:rPr>
          <w:rFonts w:hint="eastAsia"/>
        </w:rPr>
        <w:t>第2章</w:t>
      </w:r>
    </w:p>
    <w:p w14:paraId="0F9B9F33" w14:textId="523C2D0E" w:rsidR="008C4114" w:rsidRDefault="008C4114">
      <w:r>
        <w:rPr>
          <w:rFonts w:hint="eastAsia"/>
        </w:rPr>
        <w:t>第1節　外国語学習と第二言語習得理論の基礎（p</w:t>
      </w:r>
      <w:r>
        <w:t>p. 61-77</w:t>
      </w:r>
      <w:r>
        <w:rPr>
          <w:rFonts w:hint="eastAsia"/>
        </w:rPr>
        <w:t>）</w:t>
      </w:r>
    </w:p>
    <w:p w14:paraId="6BCF4123" w14:textId="5B78CEF2" w:rsidR="008C4114" w:rsidRDefault="008C4114">
      <w:r>
        <w:rPr>
          <w:rFonts w:hint="eastAsia"/>
        </w:rPr>
        <w:t>➡</w:t>
      </w:r>
      <w:r w:rsidRPr="0023634A">
        <w:rPr>
          <w:rFonts w:hint="eastAsia"/>
        </w:rPr>
        <w:t>理論のない実践は盲目であり，実践なき理論は空虚である</w:t>
      </w:r>
      <w:r>
        <w:rPr>
          <w:rFonts w:hint="eastAsia"/>
        </w:rPr>
        <w:t>。☞これはどういう意味か？授業の場面に引き寄せて考えてみよう。</w:t>
      </w:r>
    </w:p>
    <w:p w14:paraId="533CCA59" w14:textId="7BBF431B" w:rsidR="008C4114" w:rsidRPr="0023634A" w:rsidRDefault="00985F77">
      <w:pPr>
        <w:rPr>
          <w:color w:val="FF0000"/>
        </w:rPr>
      </w:pPr>
      <w:r w:rsidRPr="008D2E9E">
        <w:rPr>
          <w:rFonts w:hint="eastAsia"/>
          <w:color w:val="FF0000"/>
        </w:rPr>
        <w:t>➡授業は教科書をただなぞったり，そのままやったり，またはほかの人のまねをしただけではそのうち壁にぶつかってしまいます。今，やっている活動や学習がどのような理屈に支えられているかを知らないと長期的な展望にたった児童の育成はおぼつかないものとなります。</w:t>
      </w:r>
      <w:r w:rsidRPr="0023634A">
        <w:rPr>
          <w:rFonts w:hint="eastAsia"/>
          <w:color w:val="FF0000"/>
        </w:rPr>
        <w:t>理論を知らないと</w:t>
      </w:r>
      <w:r w:rsidR="002954FB" w:rsidRPr="0023634A">
        <w:rPr>
          <w:rFonts w:hint="eastAsia"/>
          <w:color w:val="FF0000"/>
        </w:rPr>
        <w:t>，</w:t>
      </w:r>
      <w:r w:rsidRPr="0023634A">
        <w:rPr>
          <w:rFonts w:hint="eastAsia"/>
          <w:color w:val="FF0000"/>
        </w:rPr>
        <w:t>言われたことに従うのみの授業になってしまいます。かと言って理論だけわかっても，それを実践に活かすことがなければ，教育現場では役立ちません。また，理想だけ語っても実践できないものならば，価値がありません。理論と実践をしっかりと繋ぐことが大切です。</w:t>
      </w:r>
    </w:p>
    <w:p w14:paraId="3655437C" w14:textId="1A4ED3CB" w:rsidR="00985F77" w:rsidRDefault="00985F77">
      <w:pPr>
        <w:rPr>
          <w:color w:val="FF0000"/>
        </w:rPr>
      </w:pPr>
      <w:r w:rsidRPr="0023634A">
        <w:rPr>
          <w:rFonts w:hint="eastAsia"/>
          <w:color w:val="FF0000"/>
        </w:rPr>
        <w:t>この節は第二言語習得の理論にあたる部分です。</w:t>
      </w:r>
      <w:r w:rsidR="002954FB" w:rsidRPr="0023634A">
        <w:rPr>
          <w:rFonts w:hint="eastAsia"/>
          <w:color w:val="FF0000"/>
        </w:rPr>
        <w:t>この分野では</w:t>
      </w:r>
      <w:r w:rsidRPr="0023634A">
        <w:rPr>
          <w:rFonts w:hint="eastAsia"/>
          <w:color w:val="FF0000"/>
        </w:rPr>
        <w:t>まだまだ分からないこともありますが，わかってきたこともあります。研究の結果分かってきたことを踏まえて実践することが大切です</w:t>
      </w:r>
      <w:r w:rsidRPr="008D2E9E">
        <w:rPr>
          <w:rFonts w:hint="eastAsia"/>
          <w:color w:val="FF0000"/>
        </w:rPr>
        <w:t>。そうなれば「鬼に金棒」です。ところで「鬼に金棒」の意味は？</w:t>
      </w:r>
    </w:p>
    <w:p w14:paraId="5D1FD4E8" w14:textId="77777777" w:rsidR="002954FB" w:rsidRPr="008D2E9E" w:rsidRDefault="002954FB">
      <w:pPr>
        <w:rPr>
          <w:color w:val="FF0000"/>
        </w:rPr>
      </w:pPr>
    </w:p>
    <w:p w14:paraId="5FAFA28B" w14:textId="5C83E024" w:rsidR="00985F77" w:rsidRPr="007C4C3D" w:rsidRDefault="008D2E9E">
      <w:pPr>
        <w:rPr>
          <w:color w:val="FF0000"/>
        </w:rPr>
      </w:pPr>
      <w:r w:rsidRPr="007C4C3D">
        <w:rPr>
          <w:rFonts w:hint="eastAsia"/>
          <w:color w:val="FF0000"/>
        </w:rPr>
        <w:t>また，みなさんの中には「初等外国語指導法」のクラス</w:t>
      </w:r>
      <w:r w:rsidR="007C4C3D" w:rsidRPr="007C4C3D">
        <w:rPr>
          <w:rFonts w:hint="eastAsia"/>
          <w:color w:val="FF0000"/>
        </w:rPr>
        <w:t>や「外国語活動Ⅰ」</w:t>
      </w:r>
      <w:r w:rsidRPr="007C4C3D">
        <w:rPr>
          <w:rFonts w:hint="eastAsia"/>
          <w:color w:val="FF0000"/>
        </w:rPr>
        <w:t>を受講している学生もいます。そこでも言語習得理論を扱いました</w:t>
      </w:r>
      <w:r w:rsidR="007C4C3D" w:rsidRPr="007C4C3D">
        <w:rPr>
          <w:rFonts w:hint="eastAsia"/>
          <w:color w:val="FF0000"/>
        </w:rPr>
        <w:t>（テキストは別です）</w:t>
      </w:r>
      <w:r w:rsidRPr="007C4C3D">
        <w:rPr>
          <w:rFonts w:hint="eastAsia"/>
          <w:color w:val="FF0000"/>
        </w:rPr>
        <w:t>。重なる部分もありますので，初等外国語指導法</w:t>
      </w:r>
      <w:r w:rsidR="007C4C3D" w:rsidRPr="007C4C3D">
        <w:rPr>
          <w:rFonts w:hint="eastAsia"/>
          <w:color w:val="FF0000"/>
        </w:rPr>
        <w:t>や外国語活動Ⅰ</w:t>
      </w:r>
      <w:r w:rsidRPr="007C4C3D">
        <w:rPr>
          <w:rFonts w:hint="eastAsia"/>
          <w:color w:val="FF0000"/>
        </w:rPr>
        <w:t>を受講している学生のみなさんは，そこで学んだことも併せて考えて欲しいと思います。面白いことに</w:t>
      </w:r>
      <w:r w:rsidR="007C4C3D" w:rsidRPr="007C4C3D">
        <w:rPr>
          <w:rFonts w:hint="eastAsia"/>
          <w:color w:val="FF0000"/>
        </w:rPr>
        <w:t>異なるテキストで三者とも言語習得理論を扱ってはいますが，アプローチの仕方は異なっています。同じテーマでも複数の書籍にあたることが研究の基本で，私もそのようなことを人生をかけて行ってきました。今回もこの三つの書籍を比べて読む愉しさがありました。</w:t>
      </w:r>
    </w:p>
    <w:p w14:paraId="24616699" w14:textId="77777777" w:rsidR="00985F77" w:rsidRPr="00985F77" w:rsidRDefault="00985F77"/>
    <w:p w14:paraId="49BB8656" w14:textId="0BECD8DC" w:rsidR="008C4114" w:rsidRDefault="008C4114">
      <w:r>
        <w:rPr>
          <w:rFonts w:hint="eastAsia"/>
        </w:rPr>
        <w:t>１．第二言語習得理論学習の意義</w:t>
      </w:r>
    </w:p>
    <w:p w14:paraId="18DCD571" w14:textId="57917F28" w:rsidR="008C4114" w:rsidRDefault="008C4114">
      <w:r>
        <w:rPr>
          <w:rFonts w:hint="eastAsia"/>
        </w:rPr>
        <w:t>➡</w:t>
      </w:r>
      <w:r w:rsidRPr="0023634A">
        <w:rPr>
          <w:rFonts w:hint="eastAsia"/>
        </w:rPr>
        <w:t>母語習得</w:t>
      </w:r>
    </w:p>
    <w:p w14:paraId="03C808B6" w14:textId="7E68E7E4" w:rsidR="0094329E" w:rsidRDefault="0094329E" w:rsidP="0094329E">
      <w:pPr>
        <w:ind w:left="210" w:hangingChars="100" w:hanging="210"/>
      </w:pPr>
      <w:r>
        <w:rPr>
          <w:rFonts w:hint="eastAsia"/>
        </w:rPr>
        <w:t xml:space="preserve">　</w:t>
      </w:r>
      <w:r w:rsidRPr="0094329E">
        <w:rPr>
          <w:rFonts w:hint="eastAsia"/>
          <w:color w:val="FF0000"/>
        </w:rPr>
        <w:t>母語とは，生まれた環境に応じて自然に身に付ける言語で，障害がある場合を除いては，特別な困難を感じることなく習得される。</w:t>
      </w:r>
    </w:p>
    <w:p w14:paraId="3A82C8F7" w14:textId="19951F06" w:rsidR="008C4114" w:rsidRPr="0023634A" w:rsidRDefault="008C4114">
      <w:r>
        <w:rPr>
          <w:rFonts w:hint="eastAsia"/>
        </w:rPr>
        <w:t>➡</w:t>
      </w:r>
      <w:r w:rsidRPr="0023634A">
        <w:rPr>
          <w:rFonts w:hint="eastAsia"/>
        </w:rPr>
        <w:t xml:space="preserve">第二言語習得　</w:t>
      </w:r>
    </w:p>
    <w:p w14:paraId="08D3F323" w14:textId="3D443C24" w:rsidR="0094329E" w:rsidRDefault="0094329E" w:rsidP="0094329E">
      <w:pPr>
        <w:ind w:left="210" w:hangingChars="100" w:hanging="210"/>
        <w:rPr>
          <w:color w:val="FF0000"/>
        </w:rPr>
      </w:pPr>
      <w:r w:rsidRPr="0023634A">
        <w:rPr>
          <w:rFonts w:hint="eastAsia"/>
        </w:rPr>
        <w:t xml:space="preserve">　</w:t>
      </w:r>
      <w:r w:rsidRPr="0023634A">
        <w:rPr>
          <w:rFonts w:hint="eastAsia"/>
          <w:color w:val="FF0000"/>
        </w:rPr>
        <w:t>母語の後に習得される言語の総称。「第二言語環境で習得される言語」と「外国語環境で習得される言語」の両方を含む言葉である。</w:t>
      </w:r>
    </w:p>
    <w:p w14:paraId="7DC40452" w14:textId="63E6B66C" w:rsidR="0094329E" w:rsidRDefault="0094329E" w:rsidP="0094329E">
      <w:pPr>
        <w:ind w:left="210" w:hangingChars="100" w:hanging="210"/>
        <w:rPr>
          <w:color w:val="FF0000"/>
        </w:rPr>
      </w:pPr>
    </w:p>
    <w:p w14:paraId="24F13829" w14:textId="55043816" w:rsidR="0094329E" w:rsidRDefault="0094329E" w:rsidP="0094329E">
      <w:pPr>
        <w:ind w:left="210" w:hangingChars="100" w:hanging="210"/>
        <w:rPr>
          <w:color w:val="FF0000"/>
        </w:rPr>
      </w:pPr>
    </w:p>
    <w:p w14:paraId="1DE890DE" w14:textId="77777777" w:rsidR="0094329E" w:rsidRPr="0094329E" w:rsidRDefault="0094329E" w:rsidP="0094329E">
      <w:pPr>
        <w:ind w:left="210" w:hangingChars="100" w:hanging="210"/>
        <w:rPr>
          <w:color w:val="FF0000"/>
        </w:rPr>
      </w:pPr>
    </w:p>
    <w:p w14:paraId="10AD8713" w14:textId="4DFB504B" w:rsidR="008C4114" w:rsidRDefault="008C4114">
      <w:r>
        <w:rPr>
          <w:rFonts w:hint="eastAsia"/>
        </w:rPr>
        <w:lastRenderedPageBreak/>
        <w:t>➡第二言語環境</w:t>
      </w:r>
      <w:r w:rsidR="0094329E">
        <w:rPr>
          <w:rFonts w:hint="eastAsia"/>
        </w:rPr>
        <w:t>で習得される言語</w:t>
      </w:r>
    </w:p>
    <w:p w14:paraId="17F89BD5" w14:textId="3BD28918" w:rsidR="0094329E" w:rsidRDefault="0094329E" w:rsidP="0094329E">
      <w:pPr>
        <w:ind w:left="210" w:hangingChars="100" w:hanging="210"/>
      </w:pPr>
      <w:r>
        <w:rPr>
          <w:rFonts w:hint="eastAsia"/>
        </w:rPr>
        <w:t xml:space="preserve">　</w:t>
      </w:r>
      <w:r w:rsidRPr="0094329E">
        <w:rPr>
          <w:rFonts w:hint="eastAsia"/>
          <w:color w:val="FF0000"/>
        </w:rPr>
        <w:t>習得使用とする言語が日常的に使用される環境で学ぶ言語の事。例えば，日本人がアメリカで英語を学ぶような場合。</w:t>
      </w:r>
    </w:p>
    <w:p w14:paraId="719CE7F5" w14:textId="2B7B9EE9" w:rsidR="0094329E" w:rsidRDefault="0094329E">
      <w:r>
        <w:rPr>
          <w:rFonts w:hint="eastAsia"/>
        </w:rPr>
        <w:t xml:space="preserve">　</w:t>
      </w:r>
    </w:p>
    <w:p w14:paraId="0AD351F7" w14:textId="4342FAD6" w:rsidR="008C4114" w:rsidRDefault="008C4114">
      <w:r>
        <w:rPr>
          <w:rFonts w:hint="eastAsia"/>
        </w:rPr>
        <w:t>➡外国語環境</w:t>
      </w:r>
      <w:r w:rsidR="0094329E">
        <w:rPr>
          <w:rFonts w:hint="eastAsia"/>
        </w:rPr>
        <w:t>で習得される言語</w:t>
      </w:r>
    </w:p>
    <w:p w14:paraId="00323259" w14:textId="64570D6A" w:rsidR="0094329E" w:rsidRDefault="0094329E">
      <w:r>
        <w:rPr>
          <w:rFonts w:hint="eastAsia"/>
        </w:rPr>
        <w:t xml:space="preserve">　</w:t>
      </w:r>
      <w:r w:rsidRPr="0094329E">
        <w:rPr>
          <w:rFonts w:hint="eastAsia"/>
          <w:color w:val="FF0000"/>
        </w:rPr>
        <w:t>日本人が日本で英語を学ぶ場合。英語が日常的に話されている環境ではない。</w:t>
      </w:r>
    </w:p>
    <w:p w14:paraId="55F1165F" w14:textId="77777777" w:rsidR="0094329E" w:rsidRDefault="0094329E"/>
    <w:p w14:paraId="0FBF3052" w14:textId="00163F11" w:rsidR="00887CD9" w:rsidRDefault="00887CD9">
      <w:r w:rsidRPr="0023634A">
        <w:rPr>
          <w:rFonts w:hint="eastAsia"/>
        </w:rPr>
        <w:t>☞「英語をたくさん聞かせると良い」「英語は聞いているだけでものにできる」と言われることがあるが，それは本当か？</w:t>
      </w:r>
    </w:p>
    <w:p w14:paraId="707E19BC" w14:textId="6B1ED33E" w:rsidR="00CD62F1" w:rsidRDefault="0014787B">
      <w:hyperlink r:id="rId6" w:history="1">
        <w:r w:rsidR="00CD62F1" w:rsidRPr="00E14997">
          <w:rPr>
            <w:rStyle w:val="a9"/>
          </w:rPr>
          <w:t>https://souspeak.jp/blog/listen-learning/</w:t>
        </w:r>
      </w:hyperlink>
    </w:p>
    <w:p w14:paraId="3C110464" w14:textId="7AAA90D8" w:rsidR="00CD62F1" w:rsidRDefault="00CD62F1"/>
    <w:p w14:paraId="4A2B646C" w14:textId="5B4B1AEF" w:rsidR="0094329E" w:rsidRPr="0023634A" w:rsidRDefault="0094329E">
      <w:pPr>
        <w:rPr>
          <w:color w:val="FF0000"/>
        </w:rPr>
      </w:pPr>
      <w:r w:rsidRPr="009F3EDC">
        <w:rPr>
          <w:rFonts w:hint="eastAsia"/>
          <w:color w:val="FF0000"/>
        </w:rPr>
        <w:t>➡</w:t>
      </w:r>
      <w:r w:rsidRPr="0023634A">
        <w:rPr>
          <w:rFonts w:hint="eastAsia"/>
          <w:color w:val="FF0000"/>
        </w:rPr>
        <w:t>理解可能なインプット(c</w:t>
      </w:r>
      <w:r w:rsidRPr="0023634A">
        <w:rPr>
          <w:color w:val="FF0000"/>
        </w:rPr>
        <w:t>om</w:t>
      </w:r>
      <w:r w:rsidR="009F3EDC" w:rsidRPr="0023634A">
        <w:rPr>
          <w:color w:val="FF0000"/>
        </w:rPr>
        <w:t>prehensible input</w:t>
      </w:r>
      <w:r w:rsidR="009F3EDC" w:rsidRPr="0023634A">
        <w:rPr>
          <w:rFonts w:hint="eastAsia"/>
          <w:color w:val="FF0000"/>
        </w:rPr>
        <w:t>)が大切。理解できないことを聞き続けても意味がない。</w:t>
      </w:r>
    </w:p>
    <w:p w14:paraId="6B551D69" w14:textId="63E7D4ED" w:rsidR="009F3EDC" w:rsidRPr="0023634A" w:rsidRDefault="009F3EDC">
      <w:pPr>
        <w:rPr>
          <w:color w:val="FF0000"/>
        </w:rPr>
      </w:pPr>
      <w:r w:rsidRPr="0023634A">
        <w:rPr>
          <w:rFonts w:hint="eastAsia"/>
          <w:color w:val="FF0000"/>
        </w:rPr>
        <w:t>➡教師の役割は児童の発達段階を踏まえて理解可能なインプットを与えること。そして理解しやすいようにインプットを与えること。</w:t>
      </w:r>
    </w:p>
    <w:p w14:paraId="4FE06CE0" w14:textId="00C1BDE8" w:rsidR="009F3EDC" w:rsidRPr="009F3EDC" w:rsidRDefault="009F3EDC">
      <w:pPr>
        <w:rPr>
          <w:color w:val="FF0000"/>
        </w:rPr>
      </w:pPr>
      <w:r w:rsidRPr="0023634A">
        <w:rPr>
          <w:rFonts w:hint="eastAsia"/>
          <w:color w:val="FF0000"/>
        </w:rPr>
        <w:t>➡先週視聴した琉球大学教育学部附属小学校の山中先生に授業を思い出して欲しい</w:t>
      </w:r>
      <w:r w:rsidRPr="009F3EDC">
        <w:rPr>
          <w:rFonts w:hint="eastAsia"/>
          <w:color w:val="FF0000"/>
        </w:rPr>
        <w:t>。</w:t>
      </w:r>
    </w:p>
    <w:p w14:paraId="05F3E8B4" w14:textId="77777777" w:rsidR="0094329E" w:rsidRPr="00CD62F1" w:rsidRDefault="0094329E"/>
    <w:p w14:paraId="0B829584" w14:textId="1E480544" w:rsidR="007C4C3D" w:rsidRPr="007C4C3D" w:rsidRDefault="007C4C3D" w:rsidP="007C4C3D">
      <w:pPr>
        <w:rPr>
          <w:color w:val="FF0000"/>
        </w:rPr>
      </w:pPr>
      <w:r w:rsidRPr="007C4C3D">
        <w:rPr>
          <w:color w:val="FF0000"/>
        </w:rPr>
        <w:t>☞第二言語と母語は習得のしかたが同じなのか，異なるのか？</w:t>
      </w:r>
      <w:r w:rsidRPr="007C4C3D">
        <w:rPr>
          <w:rFonts w:hint="eastAsia"/>
          <w:color w:val="FF0000"/>
        </w:rPr>
        <w:t>第二言語習得環境と外国語習得環境では習得の仕方が同じなのか異なるのか？</w:t>
      </w:r>
    </w:p>
    <w:p w14:paraId="42DC7BC8" w14:textId="77777777" w:rsidR="007C4C3D" w:rsidRDefault="007C4C3D" w:rsidP="007C4C3D"/>
    <w:p w14:paraId="2BAEAB57" w14:textId="77777777" w:rsidR="007C4C3D" w:rsidRPr="007C4C3D" w:rsidRDefault="007C4C3D" w:rsidP="007C4C3D">
      <w:pPr>
        <w:rPr>
          <w:color w:val="FF0000"/>
        </w:rPr>
      </w:pPr>
      <w:r>
        <w:rPr>
          <w:rFonts w:hint="eastAsia"/>
        </w:rPr>
        <w:t xml:space="preserve">　</w:t>
      </w:r>
      <w:r w:rsidRPr="007C4C3D">
        <w:rPr>
          <w:rFonts w:hint="eastAsia"/>
          <w:color w:val="FF0000"/>
        </w:rPr>
        <w:t>似ているところもあるが，異なるところもある</w:t>
      </w:r>
    </w:p>
    <w:p w14:paraId="66EFFFE5" w14:textId="77777777" w:rsidR="007C4C3D" w:rsidRPr="007C4C3D" w:rsidRDefault="007C4C3D" w:rsidP="007C4C3D">
      <w:pPr>
        <w:rPr>
          <w:color w:val="FF0000"/>
        </w:rPr>
      </w:pPr>
      <w:r w:rsidRPr="007C4C3D">
        <w:rPr>
          <w:rFonts w:hint="eastAsia"/>
          <w:color w:val="FF0000"/>
        </w:rPr>
        <w:t xml:space="preserve">　年齢によって似ているところもあるが，異なるところもある</w:t>
      </w:r>
    </w:p>
    <w:p w14:paraId="0126659E" w14:textId="1F8589D1" w:rsidR="008C4114" w:rsidRPr="007C4C3D" w:rsidRDefault="007C4C3D" w:rsidP="007C4C3D">
      <w:pPr>
        <w:rPr>
          <w:color w:val="FF0000"/>
        </w:rPr>
      </w:pPr>
      <w:r w:rsidRPr="007C4C3D">
        <w:rPr>
          <w:rFonts w:hint="eastAsia"/>
          <w:color w:val="FF0000"/>
        </w:rPr>
        <w:t xml:space="preserve">　環境によって似ているところっもあるが，異なるところもある</w:t>
      </w:r>
    </w:p>
    <w:p w14:paraId="6104C874" w14:textId="4A8A8257" w:rsidR="007C4C3D" w:rsidRDefault="007C4C3D" w:rsidP="007C4C3D"/>
    <w:p w14:paraId="3EB71E32" w14:textId="239F2448" w:rsidR="007C4C3D" w:rsidRDefault="007C4C3D" w:rsidP="007C4C3D">
      <w:pPr>
        <w:rPr>
          <w:color w:val="FF0000"/>
        </w:rPr>
      </w:pPr>
      <w:r w:rsidRPr="007C4C3D">
        <w:rPr>
          <w:rFonts w:hint="eastAsia"/>
          <w:color w:val="FF0000"/>
        </w:rPr>
        <w:t>➡このテキストでは述べられてい</w:t>
      </w:r>
      <w:r w:rsidR="002954FB">
        <w:rPr>
          <w:rFonts w:hint="eastAsia"/>
          <w:color w:val="FF0000"/>
        </w:rPr>
        <w:t>ませんが</w:t>
      </w:r>
      <w:r w:rsidRPr="007C4C3D">
        <w:rPr>
          <w:rFonts w:hint="eastAsia"/>
          <w:color w:val="FF0000"/>
        </w:rPr>
        <w:t>言語習得には</w:t>
      </w:r>
      <w:r w:rsidRPr="0023634A">
        <w:rPr>
          <w:rFonts w:hint="eastAsia"/>
          <w:color w:val="FF0000"/>
        </w:rPr>
        <w:t>言語間の距離も</w:t>
      </w:r>
      <w:r w:rsidRPr="007C4C3D">
        <w:rPr>
          <w:rFonts w:hint="eastAsia"/>
          <w:color w:val="FF0000"/>
        </w:rPr>
        <w:t>影響してい</w:t>
      </w:r>
      <w:r w:rsidR="002954FB">
        <w:rPr>
          <w:rFonts w:hint="eastAsia"/>
          <w:color w:val="FF0000"/>
        </w:rPr>
        <w:t>ます</w:t>
      </w:r>
      <w:r w:rsidRPr="007C4C3D">
        <w:rPr>
          <w:rFonts w:hint="eastAsia"/>
          <w:color w:val="FF0000"/>
        </w:rPr>
        <w:t>。フランス人が英語を学ぶ困難さは，日本人が英語を学ぶ困難さと同じ</w:t>
      </w:r>
      <w:r w:rsidR="002954FB">
        <w:rPr>
          <w:rFonts w:hint="eastAsia"/>
          <w:color w:val="FF0000"/>
        </w:rPr>
        <w:t>でしょうか</w:t>
      </w:r>
      <w:r w:rsidRPr="007C4C3D">
        <w:rPr>
          <w:rFonts w:hint="eastAsia"/>
          <w:color w:val="FF0000"/>
        </w:rPr>
        <w:t>？</w:t>
      </w:r>
    </w:p>
    <w:p w14:paraId="0FA25FA4" w14:textId="16ED6BAD" w:rsidR="007C4C3D" w:rsidRPr="007C4C3D" w:rsidRDefault="007C4C3D" w:rsidP="007C4C3D">
      <w:pPr>
        <w:rPr>
          <w:color w:val="FF0000"/>
        </w:rPr>
      </w:pPr>
      <w:r>
        <w:rPr>
          <w:rFonts w:hint="eastAsia"/>
          <w:color w:val="FF0000"/>
        </w:rPr>
        <w:t>➡</w:t>
      </w:r>
      <w:r w:rsidRPr="0023634A">
        <w:rPr>
          <w:rFonts w:hint="eastAsia"/>
          <w:color w:val="FF0000"/>
        </w:rPr>
        <w:t>モンゴル出身の相撲取り</w:t>
      </w:r>
      <w:r w:rsidR="00640E2B" w:rsidRPr="0023634A">
        <w:rPr>
          <w:rFonts w:hint="eastAsia"/>
          <w:color w:val="FF0000"/>
        </w:rPr>
        <w:t>（朝青龍や日馬富士など多くの力士）の日本語を聞いていると日本人と間違うほどで</w:t>
      </w:r>
      <w:r w:rsidR="002954FB" w:rsidRPr="0023634A">
        <w:rPr>
          <w:rFonts w:hint="eastAsia"/>
          <w:color w:val="FF0000"/>
        </w:rPr>
        <w:t>す</w:t>
      </w:r>
      <w:r w:rsidR="00640E2B">
        <w:rPr>
          <w:rFonts w:hint="eastAsia"/>
          <w:color w:val="FF0000"/>
        </w:rPr>
        <w:t>。どうして</w:t>
      </w:r>
      <w:r w:rsidR="002954FB">
        <w:rPr>
          <w:rFonts w:hint="eastAsia"/>
          <w:color w:val="FF0000"/>
        </w:rPr>
        <w:t>彼らは</w:t>
      </w:r>
      <w:r w:rsidR="00640E2B">
        <w:rPr>
          <w:rFonts w:hint="eastAsia"/>
          <w:color w:val="FF0000"/>
        </w:rPr>
        <w:t>日本人のような発音で流暢に話すことができるの</w:t>
      </w:r>
      <w:r w:rsidR="002954FB">
        <w:rPr>
          <w:rFonts w:hint="eastAsia"/>
          <w:color w:val="FF0000"/>
        </w:rPr>
        <w:t>でしょうか</w:t>
      </w:r>
      <w:r w:rsidR="00640E2B">
        <w:rPr>
          <w:rFonts w:hint="eastAsia"/>
          <w:color w:val="FF0000"/>
        </w:rPr>
        <w:t>？</w:t>
      </w:r>
    </w:p>
    <w:p w14:paraId="5EB7C196" w14:textId="77777777" w:rsidR="007C4C3D" w:rsidRDefault="007C4C3D" w:rsidP="007C4C3D"/>
    <w:p w14:paraId="76F72015" w14:textId="11EC7218" w:rsidR="008C4114" w:rsidRDefault="008C4114">
      <w:r>
        <w:rPr>
          <w:rFonts w:hint="eastAsia"/>
        </w:rPr>
        <w:t>２．年齢と第二言語習得</w:t>
      </w:r>
    </w:p>
    <w:p w14:paraId="36E1C302" w14:textId="0E02F7B9" w:rsidR="00491A7B" w:rsidRDefault="00491A7B"/>
    <w:p w14:paraId="22E63F70" w14:textId="685593D7" w:rsidR="00491A7B" w:rsidRDefault="00491A7B">
      <w:r w:rsidRPr="00491A7B">
        <w:lastRenderedPageBreak/>
        <w:drawing>
          <wp:inline distT="0" distB="0" distL="0" distR="0" wp14:anchorId="2D2F9B95" wp14:editId="50C31DA8">
            <wp:extent cx="4572396" cy="3429297"/>
            <wp:effectExtent l="19050" t="19050" r="19050" b="190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3429297"/>
                    </a:xfrm>
                    <a:prstGeom prst="rect">
                      <a:avLst/>
                    </a:prstGeom>
                    <a:ln>
                      <a:solidFill>
                        <a:schemeClr val="tx1"/>
                      </a:solidFill>
                    </a:ln>
                  </pic:spPr>
                </pic:pic>
              </a:graphicData>
            </a:graphic>
          </wp:inline>
        </w:drawing>
      </w:r>
    </w:p>
    <w:p w14:paraId="361588D5" w14:textId="7B8B0272" w:rsidR="00491A7B" w:rsidRDefault="00491A7B">
      <w:r w:rsidRPr="00491A7B">
        <w:drawing>
          <wp:inline distT="0" distB="0" distL="0" distR="0" wp14:anchorId="66EB1422" wp14:editId="5CDF3F44">
            <wp:extent cx="4572396" cy="3429297"/>
            <wp:effectExtent l="19050" t="19050" r="19050" b="190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a:ln>
                      <a:solidFill>
                        <a:schemeClr val="tx1"/>
                      </a:solidFill>
                    </a:ln>
                  </pic:spPr>
                </pic:pic>
              </a:graphicData>
            </a:graphic>
          </wp:inline>
        </w:drawing>
      </w:r>
    </w:p>
    <w:p w14:paraId="1EE9BB17" w14:textId="6DA52DC9" w:rsidR="00491A7B" w:rsidRDefault="00491A7B"/>
    <w:p w14:paraId="74DA6D48" w14:textId="162D7BCE" w:rsidR="00491A7B" w:rsidRDefault="00491A7B">
      <w:pPr>
        <w:rPr>
          <w:rFonts w:hint="eastAsia"/>
        </w:rPr>
      </w:pPr>
      <w:r w:rsidRPr="00491A7B">
        <w:lastRenderedPageBreak/>
        <w:drawing>
          <wp:inline distT="0" distB="0" distL="0" distR="0" wp14:anchorId="69F346DB" wp14:editId="7BF3312A">
            <wp:extent cx="4572396" cy="3429297"/>
            <wp:effectExtent l="19050" t="19050" r="19050" b="190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3429297"/>
                    </a:xfrm>
                    <a:prstGeom prst="rect">
                      <a:avLst/>
                    </a:prstGeom>
                    <a:ln>
                      <a:solidFill>
                        <a:schemeClr val="tx1"/>
                      </a:solidFill>
                    </a:ln>
                  </pic:spPr>
                </pic:pic>
              </a:graphicData>
            </a:graphic>
          </wp:inline>
        </w:drawing>
      </w:r>
    </w:p>
    <w:p w14:paraId="3D83570C" w14:textId="72AF3296" w:rsidR="00491A7B" w:rsidRDefault="00491A7B"/>
    <w:p w14:paraId="46348C6B" w14:textId="68FBBC4F" w:rsidR="00491A7B" w:rsidRDefault="00491A7B"/>
    <w:p w14:paraId="1C7421EE" w14:textId="77777777" w:rsidR="00491A7B" w:rsidRDefault="00491A7B">
      <w:pPr>
        <w:rPr>
          <w:rFonts w:hint="eastAsia"/>
        </w:rPr>
      </w:pPr>
    </w:p>
    <w:p w14:paraId="4CC78CD9" w14:textId="549155E1" w:rsidR="008C4114" w:rsidRDefault="00D74EE9">
      <w:r>
        <w:rPr>
          <w:rFonts w:hint="eastAsia"/>
        </w:rPr>
        <w:t>☞「早ければ早いほど良い」は本当だろうか？</w:t>
      </w:r>
    </w:p>
    <w:p w14:paraId="61F34157" w14:textId="65195C86" w:rsidR="00D74EE9" w:rsidRDefault="006B3EA1">
      <w:pPr>
        <w:rPr>
          <w:color w:val="FF0000"/>
        </w:rPr>
      </w:pPr>
      <w:r w:rsidRPr="006B3EA1">
        <w:rPr>
          <w:rFonts w:hint="eastAsia"/>
          <w:color w:val="FF0000"/>
        </w:rPr>
        <w:t>➡個人差はあるものの，母語では通常，生後１年前後で最初の発話がみられ，小学校に上がる前には基本的な会話能力が身に付くとされる。わずか数年間で大変な速さで母語を習得していく。第二言語も早く始めれば，母語のように簡単に素早く習得できるのではないかという推測(期待)がなされることがある。しかし・・・</w:t>
      </w:r>
      <w:r>
        <w:rPr>
          <w:rFonts w:hint="eastAsia"/>
          <w:color w:val="FF0000"/>
        </w:rPr>
        <w:t>➡これまでの研究を見てみましょう。</w:t>
      </w:r>
    </w:p>
    <w:p w14:paraId="7A9F4CF7" w14:textId="22B8790D" w:rsidR="006B3EA1" w:rsidRPr="006B3EA1" w:rsidRDefault="006B3EA1">
      <w:pPr>
        <w:rPr>
          <w:color w:val="FF0000"/>
        </w:rPr>
      </w:pPr>
    </w:p>
    <w:p w14:paraId="743B2D82" w14:textId="751C442E" w:rsidR="00D74EE9" w:rsidRDefault="00D74EE9">
      <w:r>
        <w:rPr>
          <w:rFonts w:hint="eastAsia"/>
        </w:rPr>
        <w:t>❶年齢と第二言語の技能習得に関する研究成果</w:t>
      </w:r>
    </w:p>
    <w:p w14:paraId="5870917F" w14:textId="6118012D" w:rsidR="00D74EE9" w:rsidRDefault="00D74EE9">
      <w:r>
        <w:rPr>
          <w:rFonts w:hint="eastAsia"/>
        </w:rPr>
        <w:t>１）発音</w:t>
      </w:r>
    </w:p>
    <w:p w14:paraId="36FDB83A" w14:textId="2D65148A" w:rsidR="00860758" w:rsidRDefault="00860758" w:rsidP="00860758">
      <w:pPr>
        <w:ind w:left="420" w:hangingChars="200" w:hanging="420"/>
      </w:pPr>
      <w:r>
        <w:rPr>
          <w:rFonts w:hint="eastAsia"/>
        </w:rPr>
        <w:t xml:space="preserve">　　</w:t>
      </w:r>
      <w:proofErr w:type="spellStart"/>
      <w:r w:rsidRPr="00860758">
        <w:rPr>
          <w:color w:val="FF0000"/>
        </w:rPr>
        <w:t>Oyama</w:t>
      </w:r>
      <w:proofErr w:type="spellEnd"/>
      <w:r w:rsidRPr="00860758">
        <w:rPr>
          <w:color w:val="FF0000"/>
        </w:rPr>
        <w:t>(1976)</w:t>
      </w:r>
      <w:r w:rsidRPr="00860758">
        <w:rPr>
          <w:rFonts w:hint="eastAsia"/>
          <w:color w:val="FF0000"/>
        </w:rPr>
        <w:t>の研究：イタリアから移民としてアメリカに入国した60名の男性を入国時年齢で3つのグループに分け（6歳～10際，11際～15歳，16歳～20歳），母語なまりを調査した。その結果，入国時年齢が最も低いグループがなまりが少ないと評価され，入国時年齢が最も高いグループが最もなまりが強く残っていると評価された。</w:t>
      </w:r>
    </w:p>
    <w:p w14:paraId="5448FBA3" w14:textId="2B593C64" w:rsidR="00860758" w:rsidRDefault="00860758">
      <w:pPr>
        <w:rPr>
          <w:color w:val="FF0000"/>
        </w:rPr>
      </w:pPr>
      <w:r>
        <w:rPr>
          <w:rFonts w:hint="eastAsia"/>
        </w:rPr>
        <w:t xml:space="preserve">　　</w:t>
      </w:r>
      <w:r w:rsidRPr="00860758">
        <w:rPr>
          <w:rFonts w:hint="eastAsia"/>
          <w:color w:val="FF0000"/>
        </w:rPr>
        <w:t>滞在年月と母語なまりの強さには関係は見いだせなかった。</w:t>
      </w:r>
    </w:p>
    <w:p w14:paraId="196E97C1" w14:textId="32E65DD1" w:rsidR="00860758" w:rsidRDefault="00860758" w:rsidP="00860758">
      <w:pPr>
        <w:ind w:left="420" w:hangingChars="200" w:hanging="420"/>
        <w:rPr>
          <w:color w:val="FF0000"/>
        </w:rPr>
      </w:pPr>
      <w:r>
        <w:rPr>
          <w:rFonts w:hint="eastAsia"/>
          <w:color w:val="FF0000"/>
        </w:rPr>
        <w:t xml:space="preserve">　　L</w:t>
      </w:r>
      <w:r>
        <w:rPr>
          <w:color w:val="FF0000"/>
        </w:rPr>
        <w:t>ong(2014)</w:t>
      </w:r>
      <w:r>
        <w:rPr>
          <w:rFonts w:hint="eastAsia"/>
          <w:color w:val="FF0000"/>
        </w:rPr>
        <w:t>の研究（スペインにクラス中国語母語話者65名を対象）でも同じような結果がでている。</w:t>
      </w:r>
    </w:p>
    <w:p w14:paraId="4AA9D79E" w14:textId="3BB21251" w:rsidR="00860758" w:rsidRDefault="00860758" w:rsidP="00860758">
      <w:pPr>
        <w:ind w:left="420" w:hangingChars="200" w:hanging="420"/>
      </w:pPr>
    </w:p>
    <w:p w14:paraId="39758338" w14:textId="77777777" w:rsidR="00491A7B" w:rsidRPr="00860758" w:rsidRDefault="00491A7B" w:rsidP="00860758">
      <w:pPr>
        <w:ind w:left="420" w:hangingChars="200" w:hanging="420"/>
        <w:rPr>
          <w:rFonts w:hint="eastAsia"/>
        </w:rPr>
      </w:pPr>
    </w:p>
    <w:p w14:paraId="2A321BEB" w14:textId="77777777" w:rsidR="006957B0" w:rsidRDefault="00D74EE9" w:rsidP="00860758">
      <w:pPr>
        <w:tabs>
          <w:tab w:val="left" w:pos="5349"/>
        </w:tabs>
      </w:pPr>
      <w:r>
        <w:rPr>
          <w:rFonts w:hint="eastAsia"/>
        </w:rPr>
        <w:lastRenderedPageBreak/>
        <w:t>２）文法</w:t>
      </w:r>
    </w:p>
    <w:p w14:paraId="5F26EE04" w14:textId="0FC8D287" w:rsidR="006957B0" w:rsidRDefault="006957B0" w:rsidP="006957B0">
      <w:pPr>
        <w:tabs>
          <w:tab w:val="left" w:pos="5349"/>
        </w:tabs>
        <w:ind w:left="420" w:hangingChars="200" w:hanging="420"/>
        <w:rPr>
          <w:color w:val="FF0000"/>
        </w:rPr>
      </w:pPr>
      <w:r>
        <w:rPr>
          <w:rFonts w:hint="eastAsia"/>
        </w:rPr>
        <w:t xml:space="preserve">　　</w:t>
      </w:r>
      <w:r w:rsidRPr="006957B0">
        <w:rPr>
          <w:rFonts w:hint="eastAsia"/>
          <w:color w:val="FF0000"/>
        </w:rPr>
        <w:t>J</w:t>
      </w:r>
      <w:r w:rsidRPr="006957B0">
        <w:rPr>
          <w:color w:val="FF0000"/>
        </w:rPr>
        <w:t>ohnson and Newport(1989)</w:t>
      </w:r>
      <w:r w:rsidRPr="006957B0">
        <w:rPr>
          <w:rFonts w:hint="eastAsia"/>
          <w:color w:val="FF0000"/>
        </w:rPr>
        <w:t>の研究：入国年齢が最も低いグループ（３～７歳で入国）は母語話者と同じレベルだったが，その他のグループは入国年齢が高くなるほどスコアが下がるという結果になった。</w:t>
      </w:r>
    </w:p>
    <w:p w14:paraId="264142B6" w14:textId="30A90667" w:rsidR="00AE7385" w:rsidRDefault="00AE7385" w:rsidP="006957B0">
      <w:pPr>
        <w:tabs>
          <w:tab w:val="left" w:pos="5349"/>
        </w:tabs>
        <w:ind w:left="420" w:hangingChars="200" w:hanging="420"/>
        <w:rPr>
          <w:color w:val="FF0000"/>
        </w:rPr>
      </w:pPr>
    </w:p>
    <w:p w14:paraId="5F675F6E" w14:textId="34545DDF" w:rsidR="00AE7385" w:rsidRDefault="00AE7385" w:rsidP="006957B0">
      <w:pPr>
        <w:tabs>
          <w:tab w:val="left" w:pos="5349"/>
        </w:tabs>
        <w:ind w:left="420" w:hangingChars="200" w:hanging="420"/>
        <w:rPr>
          <w:color w:val="FF0000"/>
        </w:rPr>
      </w:pPr>
      <w:r w:rsidRPr="00AE7385">
        <w:rPr>
          <w:noProof/>
          <w:color w:val="FF0000"/>
        </w:rPr>
        <w:drawing>
          <wp:inline distT="0" distB="0" distL="0" distR="0" wp14:anchorId="23A20683" wp14:editId="4A08D50A">
            <wp:extent cx="5338762" cy="4004072"/>
            <wp:effectExtent l="19050" t="19050" r="14605" b="158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6562" cy="4024922"/>
                    </a:xfrm>
                    <a:prstGeom prst="rect">
                      <a:avLst/>
                    </a:prstGeom>
                    <a:ln>
                      <a:solidFill>
                        <a:schemeClr val="tx1"/>
                      </a:solidFill>
                    </a:ln>
                  </pic:spPr>
                </pic:pic>
              </a:graphicData>
            </a:graphic>
          </wp:inline>
        </w:drawing>
      </w:r>
    </w:p>
    <w:p w14:paraId="69E36076" w14:textId="52F87F69" w:rsidR="00AE7385" w:rsidRDefault="00AE7385" w:rsidP="006957B0">
      <w:pPr>
        <w:tabs>
          <w:tab w:val="left" w:pos="5349"/>
        </w:tabs>
        <w:ind w:left="420" w:hangingChars="200" w:hanging="420"/>
        <w:rPr>
          <w:color w:val="FF0000"/>
        </w:rPr>
      </w:pPr>
    </w:p>
    <w:p w14:paraId="223CB23E" w14:textId="1D414BC8" w:rsidR="00AE7385" w:rsidRDefault="00AE7385" w:rsidP="006957B0">
      <w:pPr>
        <w:tabs>
          <w:tab w:val="left" w:pos="5349"/>
        </w:tabs>
        <w:ind w:left="420" w:hangingChars="200" w:hanging="420"/>
        <w:rPr>
          <w:color w:val="FF0000"/>
        </w:rPr>
      </w:pPr>
      <w:r w:rsidRPr="00AE7385">
        <w:rPr>
          <w:noProof/>
          <w:color w:val="FF0000"/>
        </w:rPr>
        <w:lastRenderedPageBreak/>
        <w:drawing>
          <wp:inline distT="0" distB="0" distL="0" distR="0" wp14:anchorId="2C150420" wp14:editId="2FF9CD2F">
            <wp:extent cx="5291137" cy="3968353"/>
            <wp:effectExtent l="19050" t="19050" r="24130" b="133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2418" cy="3991814"/>
                    </a:xfrm>
                    <a:prstGeom prst="rect">
                      <a:avLst/>
                    </a:prstGeom>
                    <a:ln>
                      <a:solidFill>
                        <a:schemeClr val="tx1"/>
                      </a:solidFill>
                    </a:ln>
                  </pic:spPr>
                </pic:pic>
              </a:graphicData>
            </a:graphic>
          </wp:inline>
        </w:drawing>
      </w:r>
    </w:p>
    <w:p w14:paraId="6D050AF9" w14:textId="3081C90B" w:rsidR="00AE7385" w:rsidRDefault="00AE7385" w:rsidP="006957B0">
      <w:pPr>
        <w:tabs>
          <w:tab w:val="left" w:pos="5349"/>
        </w:tabs>
        <w:ind w:left="420" w:hangingChars="200" w:hanging="420"/>
        <w:rPr>
          <w:color w:val="FF0000"/>
        </w:rPr>
      </w:pPr>
    </w:p>
    <w:p w14:paraId="7E0A68CF" w14:textId="7967065B" w:rsidR="00AE7385" w:rsidRDefault="00AE7385" w:rsidP="006957B0">
      <w:pPr>
        <w:tabs>
          <w:tab w:val="left" w:pos="5349"/>
        </w:tabs>
        <w:ind w:left="420" w:hangingChars="200" w:hanging="420"/>
        <w:rPr>
          <w:color w:val="FF0000"/>
        </w:rPr>
      </w:pPr>
      <w:r w:rsidRPr="00AE7385">
        <w:rPr>
          <w:noProof/>
          <w:color w:val="FF0000"/>
        </w:rPr>
        <w:lastRenderedPageBreak/>
        <w:drawing>
          <wp:inline distT="0" distB="0" distL="0" distR="0" wp14:anchorId="006BBF82" wp14:editId="02287AB8">
            <wp:extent cx="5324475" cy="3993356"/>
            <wp:effectExtent l="19050" t="19050" r="9525" b="266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6547" cy="4017410"/>
                    </a:xfrm>
                    <a:prstGeom prst="rect">
                      <a:avLst/>
                    </a:prstGeom>
                    <a:ln>
                      <a:solidFill>
                        <a:schemeClr val="tx1"/>
                      </a:solidFill>
                    </a:ln>
                  </pic:spPr>
                </pic:pic>
              </a:graphicData>
            </a:graphic>
          </wp:inline>
        </w:drawing>
      </w:r>
    </w:p>
    <w:p w14:paraId="3EF423CA" w14:textId="4546EC27" w:rsidR="00AE7385" w:rsidRDefault="00AE7385" w:rsidP="006957B0">
      <w:pPr>
        <w:tabs>
          <w:tab w:val="left" w:pos="5349"/>
        </w:tabs>
        <w:ind w:left="420" w:hangingChars="200" w:hanging="420"/>
        <w:rPr>
          <w:color w:val="FF0000"/>
        </w:rPr>
      </w:pPr>
    </w:p>
    <w:p w14:paraId="4CDE665D" w14:textId="3283E13D" w:rsidR="00B609D8" w:rsidRDefault="00B609D8" w:rsidP="006957B0">
      <w:pPr>
        <w:tabs>
          <w:tab w:val="left" w:pos="5349"/>
        </w:tabs>
        <w:ind w:left="420" w:hangingChars="200" w:hanging="420"/>
        <w:rPr>
          <w:color w:val="FF0000"/>
        </w:rPr>
      </w:pPr>
      <w:r w:rsidRPr="00B609D8">
        <w:rPr>
          <w:noProof/>
          <w:color w:val="FF0000"/>
        </w:rPr>
        <w:drawing>
          <wp:inline distT="0" distB="0" distL="0" distR="0" wp14:anchorId="0864BC20" wp14:editId="68A71FCE">
            <wp:extent cx="5086350" cy="3814762"/>
            <wp:effectExtent l="19050" t="19050" r="19050" b="146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64877" cy="3873657"/>
                    </a:xfrm>
                    <a:prstGeom prst="rect">
                      <a:avLst/>
                    </a:prstGeom>
                    <a:ln>
                      <a:solidFill>
                        <a:schemeClr val="tx1"/>
                      </a:solidFill>
                    </a:ln>
                  </pic:spPr>
                </pic:pic>
              </a:graphicData>
            </a:graphic>
          </wp:inline>
        </w:drawing>
      </w:r>
    </w:p>
    <w:p w14:paraId="15203599" w14:textId="3A84230C" w:rsidR="00B609D8" w:rsidRDefault="00B609D8" w:rsidP="006957B0">
      <w:pPr>
        <w:tabs>
          <w:tab w:val="left" w:pos="5349"/>
        </w:tabs>
        <w:ind w:left="420" w:hangingChars="200" w:hanging="420"/>
        <w:rPr>
          <w:color w:val="FF0000"/>
        </w:rPr>
      </w:pPr>
    </w:p>
    <w:p w14:paraId="7A4158A0" w14:textId="1DF8A446" w:rsidR="00B609D8" w:rsidRDefault="00B609D8" w:rsidP="006957B0">
      <w:pPr>
        <w:tabs>
          <w:tab w:val="left" w:pos="5349"/>
        </w:tabs>
        <w:ind w:left="420" w:hangingChars="200" w:hanging="420"/>
        <w:rPr>
          <w:color w:val="FF0000"/>
        </w:rPr>
      </w:pPr>
      <w:r w:rsidRPr="00B609D8">
        <w:rPr>
          <w:noProof/>
          <w:color w:val="FF0000"/>
        </w:rPr>
        <w:drawing>
          <wp:inline distT="0" distB="0" distL="0" distR="0" wp14:anchorId="66C2D47D" wp14:editId="4634BAE9">
            <wp:extent cx="5086350" cy="3814763"/>
            <wp:effectExtent l="19050" t="19050" r="19050" b="146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6468" cy="3852351"/>
                    </a:xfrm>
                    <a:prstGeom prst="rect">
                      <a:avLst/>
                    </a:prstGeom>
                    <a:ln>
                      <a:solidFill>
                        <a:schemeClr val="tx1"/>
                      </a:solidFill>
                    </a:ln>
                  </pic:spPr>
                </pic:pic>
              </a:graphicData>
            </a:graphic>
          </wp:inline>
        </w:drawing>
      </w:r>
    </w:p>
    <w:p w14:paraId="563B25A9" w14:textId="5ECF1CD3" w:rsidR="00B609D8" w:rsidRDefault="00B609D8" w:rsidP="006957B0">
      <w:pPr>
        <w:tabs>
          <w:tab w:val="left" w:pos="5349"/>
        </w:tabs>
        <w:ind w:left="420" w:hangingChars="200" w:hanging="420"/>
        <w:rPr>
          <w:color w:val="FF0000"/>
        </w:rPr>
      </w:pPr>
    </w:p>
    <w:p w14:paraId="4A91BDBE" w14:textId="0C350D0E" w:rsidR="0023634A" w:rsidRDefault="0023634A" w:rsidP="006957B0">
      <w:pPr>
        <w:tabs>
          <w:tab w:val="left" w:pos="5349"/>
        </w:tabs>
        <w:ind w:left="420" w:hangingChars="200" w:hanging="420"/>
        <w:rPr>
          <w:rFonts w:hint="eastAsia"/>
          <w:color w:val="FF0000"/>
        </w:rPr>
      </w:pPr>
      <w:r>
        <w:rPr>
          <w:rFonts w:hint="eastAsia"/>
          <w:color w:val="FF0000"/>
        </w:rPr>
        <w:t>※6月4日はここまで。</w:t>
      </w:r>
    </w:p>
    <w:p w14:paraId="4107C5DB" w14:textId="5F65CAEE" w:rsidR="00D74EE9" w:rsidRDefault="00860758" w:rsidP="00860758">
      <w:pPr>
        <w:tabs>
          <w:tab w:val="left" w:pos="5349"/>
        </w:tabs>
      </w:pPr>
      <w:r>
        <w:tab/>
      </w:r>
    </w:p>
    <w:p w14:paraId="4E6FB5D3" w14:textId="3DE9C077" w:rsidR="00D74EE9" w:rsidRDefault="00D74EE9">
      <w:r>
        <w:rPr>
          <w:rFonts w:hint="eastAsia"/>
        </w:rPr>
        <w:t>３）語彙</w:t>
      </w:r>
    </w:p>
    <w:p w14:paraId="4B897164" w14:textId="5DC821FF" w:rsidR="006957B0" w:rsidRDefault="006957B0" w:rsidP="006957B0">
      <w:pPr>
        <w:ind w:left="420" w:hangingChars="200" w:hanging="420"/>
      </w:pPr>
      <w:r>
        <w:rPr>
          <w:rFonts w:hint="eastAsia"/>
        </w:rPr>
        <w:t xml:space="preserve">　　</w:t>
      </w:r>
      <w:r w:rsidRPr="00312F3E">
        <w:rPr>
          <w:rFonts w:hint="eastAsia"/>
          <w:color w:val="FF0000"/>
        </w:rPr>
        <w:t>季（2006）の研究：第二言語である日本語の語彙力は早期来日（７歳以前）グループが高い。</w:t>
      </w:r>
      <w:r w:rsidR="00312F3E" w:rsidRPr="00312F3E">
        <w:rPr>
          <w:rFonts w:hint="eastAsia"/>
          <w:color w:val="FF0000"/>
        </w:rPr>
        <w:t>後期来日グループ（11歳以降）が母語の語彙力が最も高い。</w:t>
      </w:r>
    </w:p>
    <w:p w14:paraId="2EB1DE9E" w14:textId="77777777" w:rsidR="006957B0" w:rsidRDefault="006957B0"/>
    <w:p w14:paraId="59BD5C71" w14:textId="61CD2C6B" w:rsidR="00D74EE9" w:rsidRDefault="00D74EE9">
      <w:r>
        <w:rPr>
          <w:rFonts w:hint="eastAsia"/>
        </w:rPr>
        <w:t>４）調査時の年齢の影響及び調査方法の課題</w:t>
      </w:r>
    </w:p>
    <w:p w14:paraId="172DFD95" w14:textId="7A020716" w:rsidR="00312F3E" w:rsidRDefault="00312F3E" w:rsidP="00312F3E">
      <w:pPr>
        <w:ind w:left="420" w:hangingChars="200" w:hanging="420"/>
      </w:pPr>
      <w:r>
        <w:rPr>
          <w:rFonts w:hint="eastAsia"/>
        </w:rPr>
        <w:t xml:space="preserve">　　</w:t>
      </w:r>
      <w:proofErr w:type="spellStart"/>
      <w:r w:rsidRPr="00312F3E">
        <w:rPr>
          <w:rFonts w:hint="eastAsia"/>
          <w:color w:val="FF0000"/>
        </w:rPr>
        <w:t>N</w:t>
      </w:r>
      <w:r w:rsidRPr="00312F3E">
        <w:rPr>
          <w:color w:val="FF0000"/>
        </w:rPr>
        <w:t>ioshikawa</w:t>
      </w:r>
      <w:proofErr w:type="spellEnd"/>
      <w:r w:rsidRPr="00312F3E">
        <w:rPr>
          <w:color w:val="FF0000"/>
        </w:rPr>
        <w:t>(2014)</w:t>
      </w:r>
      <w:r w:rsidRPr="00312F3E">
        <w:rPr>
          <w:rFonts w:hint="eastAsia"/>
          <w:color w:val="FF0000"/>
        </w:rPr>
        <w:t>：何才で入国したかということも大切だが，何才の時に調査したかでも結果は異なってくる。</w:t>
      </w:r>
    </w:p>
    <w:p w14:paraId="176132BA" w14:textId="77777777" w:rsidR="00312F3E" w:rsidRDefault="00312F3E"/>
    <w:p w14:paraId="64FC6412" w14:textId="6E7C1F30" w:rsidR="00D74EE9" w:rsidRDefault="00887CD9">
      <w:pPr>
        <w:rPr>
          <w:color w:val="FF0000"/>
        </w:rPr>
      </w:pPr>
      <w:r>
        <w:rPr>
          <w:rFonts w:hint="eastAsia"/>
        </w:rPr>
        <w:t>☞発音，文法，語彙の面から言うと</w:t>
      </w:r>
      <w:r w:rsidR="00312F3E" w:rsidRPr="00312F3E">
        <w:rPr>
          <w:rFonts w:hint="eastAsia"/>
          <w:color w:val="FF0000"/>
        </w:rPr>
        <w:t>早く始めるほうが有利とうことがあるが</w:t>
      </w:r>
      <w:r>
        <w:rPr>
          <w:rFonts w:hint="eastAsia"/>
        </w:rPr>
        <w:t>，必ずしも早ければ早いほどよいというものでもないようだ</w:t>
      </w:r>
      <w:r w:rsidR="003A767F">
        <w:rPr>
          <w:rFonts w:hint="eastAsia"/>
        </w:rPr>
        <w:t>。</w:t>
      </w:r>
      <w:r w:rsidR="00312F3E" w:rsidRPr="00312F3E">
        <w:rPr>
          <w:rFonts w:hint="eastAsia"/>
          <w:color w:val="FF0000"/>
        </w:rPr>
        <w:t>➡❷の研究を見てみよう。</w:t>
      </w:r>
    </w:p>
    <w:p w14:paraId="2AC57038" w14:textId="77777777" w:rsidR="00B609D8" w:rsidRDefault="00B609D8"/>
    <w:p w14:paraId="71430C33" w14:textId="0DD489C4" w:rsidR="003A767F" w:rsidRDefault="003A767F">
      <w:r>
        <w:rPr>
          <w:rFonts w:hint="eastAsia"/>
        </w:rPr>
        <w:t>☞みなさんの日本語には「訛り」があるか？日本語の場合，「訛り」は何才ごろまでに形成されるのか？</w:t>
      </w:r>
    </w:p>
    <w:p w14:paraId="471DA6DF" w14:textId="57978BA8" w:rsidR="00887CD9" w:rsidRDefault="00887CD9"/>
    <w:p w14:paraId="6BD59348" w14:textId="736EF0E1" w:rsidR="00887CD9" w:rsidRDefault="00887CD9"/>
    <w:p w14:paraId="021BCE18" w14:textId="77777777" w:rsidR="00B609D8" w:rsidRDefault="00B609D8"/>
    <w:p w14:paraId="7F5BC34C" w14:textId="2DB5EEB0" w:rsidR="00D74EE9" w:rsidRDefault="00D74EE9">
      <w:r>
        <w:rPr>
          <w:rFonts w:hint="eastAsia"/>
        </w:rPr>
        <w:t>❷外国語学習環境における年齢と習得の関係</w:t>
      </w:r>
    </w:p>
    <w:p w14:paraId="37928F2F" w14:textId="1B162D29" w:rsidR="003A767F" w:rsidRDefault="003A767F">
      <w:r>
        <w:rPr>
          <w:rFonts w:hint="eastAsia"/>
        </w:rPr>
        <w:t>☞スペインのBAFプロジェクトからどんなことが言えるか？</w:t>
      </w:r>
    </w:p>
    <w:p w14:paraId="3CCF46A7" w14:textId="35CF723F" w:rsidR="00CE0E6D" w:rsidRDefault="00CE0E6D">
      <w:pPr>
        <w:rPr>
          <w:color w:val="FF0000"/>
        </w:rPr>
      </w:pPr>
      <w:r w:rsidRPr="00CE0E6D">
        <w:rPr>
          <w:rFonts w:hint="eastAsia"/>
          <w:color w:val="FF0000"/>
        </w:rPr>
        <w:t>➡スペイン語とカタルーニャ語を話す英語学習者を対象とした。ほぼ全てにおいて年齢が高い段階で学習を始めた学習者のほうが良かった。（開始年齢は8歳から18歳）</w:t>
      </w:r>
      <w:r w:rsidR="00E21F3E">
        <w:rPr>
          <w:rFonts w:hint="eastAsia"/>
          <w:color w:val="FF0000"/>
        </w:rPr>
        <w:t>➡❸を見てみよう。</w:t>
      </w:r>
    </w:p>
    <w:p w14:paraId="6B7EF2F4" w14:textId="77777777" w:rsidR="00CE0E6D" w:rsidRPr="00CE0E6D" w:rsidRDefault="00CE0E6D">
      <w:pPr>
        <w:rPr>
          <w:color w:val="FF0000"/>
        </w:rPr>
      </w:pPr>
    </w:p>
    <w:p w14:paraId="500E2877" w14:textId="6DB0F40B" w:rsidR="003A767F" w:rsidRDefault="003A767F">
      <w:r>
        <w:rPr>
          <w:rFonts w:hint="eastAsia"/>
        </w:rPr>
        <w:t>☞K</w:t>
      </w:r>
      <w:r>
        <w:t xml:space="preserve">won(2006) </w:t>
      </w:r>
      <w:r>
        <w:rPr>
          <w:rFonts w:hint="eastAsia"/>
        </w:rPr>
        <w:t>の韓国の研究からどんなことが言えるか？</w:t>
      </w:r>
    </w:p>
    <w:p w14:paraId="6F5810BC" w14:textId="033C0EEF" w:rsidR="00D74EE9" w:rsidRPr="00640E2B" w:rsidRDefault="00640E2B">
      <w:pPr>
        <w:rPr>
          <w:color w:val="FF0000"/>
        </w:rPr>
      </w:pPr>
      <w:r w:rsidRPr="00640E2B">
        <w:rPr>
          <w:rFonts w:hint="eastAsia"/>
          <w:color w:val="FF0000"/>
        </w:rPr>
        <w:t>➡</w:t>
      </w:r>
      <w:r w:rsidRPr="00640E2B">
        <w:rPr>
          <w:color w:val="FF0000"/>
        </w:rPr>
        <w:t>Kwon(2006)</w:t>
      </w:r>
      <w:r w:rsidRPr="00640E2B">
        <w:rPr>
          <w:rFonts w:hint="eastAsia"/>
          <w:color w:val="FF0000"/>
        </w:rPr>
        <w:t>の研究は日本の英語教育にも大きな影響を与えました。韓国では1997年の小学校3年生から英語の導入が始まり学年進行と合わせて実施されていきました。つまり，1997年度は3年生のみが英語の授業を受け，1998年度は3年生と4年生が授業をうけ学年が進行していきました。1997年度に4年生だった児童は英語の授業を受けることなる高校生になったので，その年度の高校1年生と，英語の授業を受けてきた高校1年生を同じテストを使って比べたのです。その結果，小学校から英語を始めた学生のほうが英語力が高いことがわかりました。</w:t>
      </w:r>
    </w:p>
    <w:p w14:paraId="5AE4B344" w14:textId="7FBE26FD" w:rsidR="00640E2B" w:rsidRDefault="00640E2B"/>
    <w:tbl>
      <w:tblPr>
        <w:tblStyle w:val="ab"/>
        <w:tblW w:w="0" w:type="auto"/>
        <w:tblLook w:val="04A0" w:firstRow="1" w:lastRow="0" w:firstColumn="1" w:lastColumn="0" w:noHBand="0" w:noVBand="1"/>
      </w:tblPr>
      <w:tblGrid>
        <w:gridCol w:w="943"/>
        <w:gridCol w:w="943"/>
        <w:gridCol w:w="944"/>
        <w:gridCol w:w="944"/>
        <w:gridCol w:w="944"/>
        <w:gridCol w:w="944"/>
        <w:gridCol w:w="944"/>
        <w:gridCol w:w="944"/>
        <w:gridCol w:w="944"/>
      </w:tblGrid>
      <w:tr w:rsidR="00B609D8" w14:paraId="265AD007" w14:textId="77777777" w:rsidTr="00B609D8">
        <w:tc>
          <w:tcPr>
            <w:tcW w:w="943" w:type="dxa"/>
          </w:tcPr>
          <w:p w14:paraId="5C5B83D8" w14:textId="77777777" w:rsidR="00B609D8" w:rsidRDefault="00B609D8"/>
        </w:tc>
        <w:tc>
          <w:tcPr>
            <w:tcW w:w="943" w:type="dxa"/>
          </w:tcPr>
          <w:p w14:paraId="3DDDD022" w14:textId="54A8C20A" w:rsidR="00B609D8" w:rsidRDefault="00B609D8">
            <w:r>
              <w:rPr>
                <w:rFonts w:hint="eastAsia"/>
              </w:rPr>
              <w:t>1</w:t>
            </w:r>
            <w:r>
              <w:t>997</w:t>
            </w:r>
          </w:p>
        </w:tc>
        <w:tc>
          <w:tcPr>
            <w:tcW w:w="944" w:type="dxa"/>
          </w:tcPr>
          <w:p w14:paraId="018679F4" w14:textId="3BC743CE" w:rsidR="00B609D8" w:rsidRDefault="00B609D8">
            <w:r>
              <w:rPr>
                <w:rFonts w:hint="eastAsia"/>
              </w:rPr>
              <w:t>1</w:t>
            </w:r>
            <w:r>
              <w:t>998</w:t>
            </w:r>
          </w:p>
        </w:tc>
        <w:tc>
          <w:tcPr>
            <w:tcW w:w="944" w:type="dxa"/>
          </w:tcPr>
          <w:p w14:paraId="1F0131B3" w14:textId="6C30E691" w:rsidR="00B609D8" w:rsidRDefault="00B609D8">
            <w:r>
              <w:rPr>
                <w:rFonts w:hint="eastAsia"/>
              </w:rPr>
              <w:t>1</w:t>
            </w:r>
            <w:r>
              <w:t>999</w:t>
            </w:r>
          </w:p>
        </w:tc>
        <w:tc>
          <w:tcPr>
            <w:tcW w:w="944" w:type="dxa"/>
          </w:tcPr>
          <w:p w14:paraId="0BDC7261" w14:textId="2A7EA939" w:rsidR="00B609D8" w:rsidRDefault="00B609D8">
            <w:r>
              <w:rPr>
                <w:rFonts w:hint="eastAsia"/>
              </w:rPr>
              <w:t>2</w:t>
            </w:r>
            <w:r>
              <w:t>000</w:t>
            </w:r>
          </w:p>
        </w:tc>
        <w:tc>
          <w:tcPr>
            <w:tcW w:w="944" w:type="dxa"/>
          </w:tcPr>
          <w:p w14:paraId="231CA3C2" w14:textId="24283979" w:rsidR="00B609D8" w:rsidRDefault="00B609D8">
            <w:r>
              <w:rPr>
                <w:rFonts w:hint="eastAsia"/>
              </w:rPr>
              <w:t>2</w:t>
            </w:r>
            <w:r>
              <w:t>001</w:t>
            </w:r>
          </w:p>
        </w:tc>
        <w:tc>
          <w:tcPr>
            <w:tcW w:w="944" w:type="dxa"/>
          </w:tcPr>
          <w:p w14:paraId="1CC30143" w14:textId="40BF1BBB" w:rsidR="00B609D8" w:rsidRDefault="00B609D8">
            <w:r>
              <w:rPr>
                <w:rFonts w:hint="eastAsia"/>
              </w:rPr>
              <w:t>2</w:t>
            </w:r>
            <w:r>
              <w:t>002</w:t>
            </w:r>
          </w:p>
        </w:tc>
        <w:tc>
          <w:tcPr>
            <w:tcW w:w="944" w:type="dxa"/>
          </w:tcPr>
          <w:p w14:paraId="001436E1" w14:textId="1D1AEB75" w:rsidR="00B609D8" w:rsidRDefault="00B609D8">
            <w:r>
              <w:rPr>
                <w:rFonts w:hint="eastAsia"/>
              </w:rPr>
              <w:t>2</w:t>
            </w:r>
            <w:r>
              <w:t>003</w:t>
            </w:r>
          </w:p>
        </w:tc>
        <w:tc>
          <w:tcPr>
            <w:tcW w:w="944" w:type="dxa"/>
          </w:tcPr>
          <w:p w14:paraId="228A152B" w14:textId="0EBB1009" w:rsidR="00B609D8" w:rsidRDefault="00B609D8">
            <w:r>
              <w:rPr>
                <w:rFonts w:hint="eastAsia"/>
              </w:rPr>
              <w:t>2</w:t>
            </w:r>
            <w:r>
              <w:t>004</w:t>
            </w:r>
          </w:p>
        </w:tc>
      </w:tr>
      <w:tr w:rsidR="00B609D8" w14:paraId="45A755BF" w14:textId="77777777" w:rsidTr="00A5115D">
        <w:tc>
          <w:tcPr>
            <w:tcW w:w="943" w:type="dxa"/>
          </w:tcPr>
          <w:p w14:paraId="04EB6B42" w14:textId="77777777" w:rsidR="00B609D8" w:rsidRDefault="00B609D8"/>
        </w:tc>
        <w:tc>
          <w:tcPr>
            <w:tcW w:w="943" w:type="dxa"/>
          </w:tcPr>
          <w:p w14:paraId="567E827A" w14:textId="0F43425D" w:rsidR="00B609D8" w:rsidRDefault="00B609D8">
            <w:r>
              <w:rPr>
                <w:rFonts w:hint="eastAsia"/>
              </w:rPr>
              <w:t>小４</w:t>
            </w:r>
          </w:p>
        </w:tc>
        <w:tc>
          <w:tcPr>
            <w:tcW w:w="944" w:type="dxa"/>
          </w:tcPr>
          <w:p w14:paraId="4E606D0E" w14:textId="786EC029" w:rsidR="00B609D8" w:rsidRDefault="00B609D8">
            <w:r>
              <w:rPr>
                <w:rFonts w:hint="eastAsia"/>
              </w:rPr>
              <w:t>小５</w:t>
            </w:r>
          </w:p>
        </w:tc>
        <w:tc>
          <w:tcPr>
            <w:tcW w:w="944" w:type="dxa"/>
          </w:tcPr>
          <w:p w14:paraId="64449570" w14:textId="7B300AAE" w:rsidR="00B609D8" w:rsidRDefault="00B609D8">
            <w:r>
              <w:rPr>
                <w:rFonts w:hint="eastAsia"/>
              </w:rPr>
              <w:t>小６</w:t>
            </w:r>
          </w:p>
        </w:tc>
        <w:tc>
          <w:tcPr>
            <w:tcW w:w="944" w:type="dxa"/>
            <w:shd w:val="clear" w:color="auto" w:fill="FFD966" w:themeFill="accent4" w:themeFillTint="99"/>
          </w:tcPr>
          <w:p w14:paraId="3625E459" w14:textId="62E07500" w:rsidR="00B609D8" w:rsidRDefault="00B609D8">
            <w:r>
              <w:rPr>
                <w:rFonts w:hint="eastAsia"/>
              </w:rPr>
              <w:t>中１</w:t>
            </w:r>
          </w:p>
        </w:tc>
        <w:tc>
          <w:tcPr>
            <w:tcW w:w="944" w:type="dxa"/>
            <w:shd w:val="clear" w:color="auto" w:fill="FFD966" w:themeFill="accent4" w:themeFillTint="99"/>
          </w:tcPr>
          <w:p w14:paraId="66B5EB11" w14:textId="755BA79A" w:rsidR="00B609D8" w:rsidRDefault="00B609D8">
            <w:r>
              <w:rPr>
                <w:rFonts w:hint="eastAsia"/>
              </w:rPr>
              <w:t>中2</w:t>
            </w:r>
          </w:p>
        </w:tc>
        <w:tc>
          <w:tcPr>
            <w:tcW w:w="944" w:type="dxa"/>
            <w:shd w:val="clear" w:color="auto" w:fill="FFD966" w:themeFill="accent4" w:themeFillTint="99"/>
          </w:tcPr>
          <w:p w14:paraId="6C07E8FA" w14:textId="37368B48" w:rsidR="00B609D8" w:rsidRDefault="00B609D8">
            <w:r>
              <w:rPr>
                <w:rFonts w:hint="eastAsia"/>
              </w:rPr>
              <w:t>中3</w:t>
            </w:r>
          </w:p>
        </w:tc>
        <w:tc>
          <w:tcPr>
            <w:tcW w:w="944" w:type="dxa"/>
            <w:shd w:val="clear" w:color="auto" w:fill="FFFF00"/>
          </w:tcPr>
          <w:p w14:paraId="0681BE0D" w14:textId="2C38D23B" w:rsidR="00B609D8" w:rsidRDefault="00B609D8">
            <w:r>
              <w:rPr>
                <w:rFonts w:hint="eastAsia"/>
              </w:rPr>
              <w:t>高１</w:t>
            </w:r>
          </w:p>
        </w:tc>
        <w:tc>
          <w:tcPr>
            <w:tcW w:w="944" w:type="dxa"/>
          </w:tcPr>
          <w:p w14:paraId="3A64BCAF" w14:textId="7FE560E3" w:rsidR="00B609D8" w:rsidRDefault="00B609D8">
            <w:r>
              <w:rPr>
                <w:rFonts w:hint="eastAsia"/>
              </w:rPr>
              <w:t>高</w:t>
            </w:r>
            <w:r w:rsidR="00A5115D">
              <w:rPr>
                <w:rFonts w:hint="eastAsia"/>
              </w:rPr>
              <w:t>2</w:t>
            </w:r>
          </w:p>
        </w:tc>
      </w:tr>
      <w:tr w:rsidR="00B609D8" w14:paraId="7635B1EE" w14:textId="77777777" w:rsidTr="00A5115D">
        <w:tc>
          <w:tcPr>
            <w:tcW w:w="943" w:type="dxa"/>
          </w:tcPr>
          <w:p w14:paraId="68319B69" w14:textId="77777777" w:rsidR="00B609D8" w:rsidRDefault="00B609D8"/>
        </w:tc>
        <w:tc>
          <w:tcPr>
            <w:tcW w:w="943" w:type="dxa"/>
            <w:shd w:val="clear" w:color="auto" w:fill="FFF2CC" w:themeFill="accent4" w:themeFillTint="33"/>
          </w:tcPr>
          <w:p w14:paraId="5223F1F2" w14:textId="1EA98C2E" w:rsidR="00B609D8" w:rsidRDefault="00B609D8">
            <w:r>
              <w:rPr>
                <w:rFonts w:hint="eastAsia"/>
              </w:rPr>
              <w:t>小３</w:t>
            </w:r>
          </w:p>
        </w:tc>
        <w:tc>
          <w:tcPr>
            <w:tcW w:w="944" w:type="dxa"/>
            <w:shd w:val="clear" w:color="auto" w:fill="FFF2CC" w:themeFill="accent4" w:themeFillTint="33"/>
          </w:tcPr>
          <w:p w14:paraId="4805B2D8" w14:textId="2ED0806C" w:rsidR="00B609D8" w:rsidRDefault="00B609D8">
            <w:r>
              <w:rPr>
                <w:rFonts w:hint="eastAsia"/>
              </w:rPr>
              <w:t>小４</w:t>
            </w:r>
          </w:p>
        </w:tc>
        <w:tc>
          <w:tcPr>
            <w:tcW w:w="944" w:type="dxa"/>
            <w:shd w:val="clear" w:color="auto" w:fill="FFF2CC" w:themeFill="accent4" w:themeFillTint="33"/>
          </w:tcPr>
          <w:p w14:paraId="1DAAF1D2" w14:textId="4FFBE48F" w:rsidR="00B609D8" w:rsidRDefault="00B609D8">
            <w:r>
              <w:rPr>
                <w:rFonts w:hint="eastAsia"/>
              </w:rPr>
              <w:t>小５</w:t>
            </w:r>
          </w:p>
        </w:tc>
        <w:tc>
          <w:tcPr>
            <w:tcW w:w="944" w:type="dxa"/>
            <w:shd w:val="clear" w:color="auto" w:fill="FFF2CC" w:themeFill="accent4" w:themeFillTint="33"/>
          </w:tcPr>
          <w:p w14:paraId="420BC79A" w14:textId="28775FE3" w:rsidR="00B609D8" w:rsidRDefault="00B609D8">
            <w:r>
              <w:rPr>
                <w:rFonts w:hint="eastAsia"/>
              </w:rPr>
              <w:t>小６</w:t>
            </w:r>
          </w:p>
        </w:tc>
        <w:tc>
          <w:tcPr>
            <w:tcW w:w="944" w:type="dxa"/>
            <w:shd w:val="clear" w:color="auto" w:fill="FFD966" w:themeFill="accent4" w:themeFillTint="99"/>
          </w:tcPr>
          <w:p w14:paraId="58F52F44" w14:textId="7E53D91A" w:rsidR="00B609D8" w:rsidRDefault="00B609D8">
            <w:r>
              <w:rPr>
                <w:rFonts w:hint="eastAsia"/>
              </w:rPr>
              <w:t>中１</w:t>
            </w:r>
          </w:p>
        </w:tc>
        <w:tc>
          <w:tcPr>
            <w:tcW w:w="944" w:type="dxa"/>
            <w:shd w:val="clear" w:color="auto" w:fill="FFD966" w:themeFill="accent4" w:themeFillTint="99"/>
          </w:tcPr>
          <w:p w14:paraId="5123391D" w14:textId="24EB0391" w:rsidR="00B609D8" w:rsidRDefault="00B609D8">
            <w:r>
              <w:rPr>
                <w:rFonts w:hint="eastAsia"/>
              </w:rPr>
              <w:t>中２</w:t>
            </w:r>
          </w:p>
        </w:tc>
        <w:tc>
          <w:tcPr>
            <w:tcW w:w="944" w:type="dxa"/>
            <w:shd w:val="clear" w:color="auto" w:fill="FFD966" w:themeFill="accent4" w:themeFillTint="99"/>
          </w:tcPr>
          <w:p w14:paraId="4F52FF93" w14:textId="62A38969" w:rsidR="00B609D8" w:rsidRDefault="00B609D8">
            <w:r>
              <w:rPr>
                <w:rFonts w:hint="eastAsia"/>
              </w:rPr>
              <w:t>中３</w:t>
            </w:r>
          </w:p>
        </w:tc>
        <w:tc>
          <w:tcPr>
            <w:tcW w:w="944" w:type="dxa"/>
            <w:shd w:val="clear" w:color="auto" w:fill="FFFF00"/>
          </w:tcPr>
          <w:p w14:paraId="3E2395C6" w14:textId="7DA45B24" w:rsidR="00B609D8" w:rsidRDefault="00B609D8">
            <w:r>
              <w:rPr>
                <w:rFonts w:hint="eastAsia"/>
              </w:rPr>
              <w:t>高１</w:t>
            </w:r>
          </w:p>
        </w:tc>
      </w:tr>
    </w:tbl>
    <w:p w14:paraId="3CEAA190" w14:textId="1044E037" w:rsidR="00B609D8" w:rsidRDefault="00B609D8"/>
    <w:p w14:paraId="3D5A5BB9" w14:textId="77777777" w:rsidR="00B609D8" w:rsidRDefault="00B609D8"/>
    <w:p w14:paraId="331A0D39" w14:textId="77777777" w:rsidR="00640E2B" w:rsidRDefault="00640E2B"/>
    <w:p w14:paraId="7449DAFD" w14:textId="10188C8E" w:rsidR="00D74EE9" w:rsidRDefault="00D74EE9">
      <w:r>
        <w:rPr>
          <w:rFonts w:hint="eastAsia"/>
        </w:rPr>
        <w:t>❸日本の小学校英語教育への示唆</w:t>
      </w:r>
    </w:p>
    <w:p w14:paraId="18D4D15F" w14:textId="003B6AF6" w:rsidR="00D74EE9" w:rsidRDefault="003A767F">
      <w:r>
        <w:rPr>
          <w:rFonts w:hint="eastAsia"/>
        </w:rPr>
        <w:t>☞無条件に「早くから始めるほうが効果的」ということは言えるのだろうか？</w:t>
      </w:r>
    </w:p>
    <w:p w14:paraId="02831DA3" w14:textId="0D26B036" w:rsidR="00CE0E6D" w:rsidRPr="00925DC3" w:rsidRDefault="00CE0E6D">
      <w:pPr>
        <w:rPr>
          <w:color w:val="FF0000"/>
        </w:rPr>
      </w:pPr>
      <w:r w:rsidRPr="00925DC3">
        <w:rPr>
          <w:rFonts w:hint="eastAsia"/>
          <w:color w:val="FF0000"/>
        </w:rPr>
        <w:t>➡自然な第二言語習得環境</w:t>
      </w:r>
      <w:r w:rsidR="00925DC3" w:rsidRPr="00925DC3">
        <w:rPr>
          <w:rFonts w:hint="eastAsia"/>
          <w:color w:val="FF0000"/>
        </w:rPr>
        <w:t>ではなく，「指導」を通して学ぶ外国語環境においては，「年齢」だけで全ての問題が解決するのではなく，指導の在り方について多くの側面に熟慮が必要である。外国語環境では単に早く開始すればよい，ということではなく，「どのように指導するか」「どのように学ぶか」が重要になると言えるだろう。</w:t>
      </w:r>
    </w:p>
    <w:p w14:paraId="1307C32C" w14:textId="77777777" w:rsidR="00925DC3" w:rsidRDefault="00925DC3"/>
    <w:p w14:paraId="27278F6F" w14:textId="60D5AB37" w:rsidR="003A767F" w:rsidRDefault="003A767F">
      <w:r>
        <w:rPr>
          <w:rFonts w:hint="eastAsia"/>
        </w:rPr>
        <w:t>☞</w:t>
      </w:r>
      <w:r w:rsidR="00CD62F1">
        <w:rPr>
          <w:rFonts w:hint="eastAsia"/>
        </w:rPr>
        <w:t>母語</w:t>
      </w:r>
      <w:r>
        <w:rPr>
          <w:rFonts w:hint="eastAsia"/>
        </w:rPr>
        <w:t>習得，第二言語環境での習得，外国語環境での習得は何が大きく異なるのだろうか？</w:t>
      </w:r>
    </w:p>
    <w:p w14:paraId="3E540C8B" w14:textId="56626EE3" w:rsidR="003A767F" w:rsidRPr="00925DC3" w:rsidRDefault="00925DC3">
      <w:pPr>
        <w:rPr>
          <w:color w:val="FF0000"/>
        </w:rPr>
      </w:pPr>
      <w:r w:rsidRPr="00925DC3">
        <w:rPr>
          <w:rFonts w:hint="eastAsia"/>
          <w:color w:val="FF0000"/>
        </w:rPr>
        <w:t>➡文脈に合った，意味のある大量のインプットがあることが母語習得の環境の特徴である。</w:t>
      </w:r>
    </w:p>
    <w:p w14:paraId="1944D8F4" w14:textId="1AC0E692" w:rsidR="00925DC3" w:rsidRPr="00925DC3" w:rsidRDefault="00925DC3">
      <w:pPr>
        <w:rPr>
          <w:color w:val="FF0000"/>
        </w:rPr>
      </w:pPr>
      <w:r w:rsidRPr="00925DC3">
        <w:rPr>
          <w:rFonts w:hint="eastAsia"/>
          <w:color w:val="FF0000"/>
        </w:rPr>
        <w:t>➡教室においていかに良質のインプットを提供するかということと，母語で培った知識や認知の力を生かしながら指導することの重要性である。</w:t>
      </w:r>
    </w:p>
    <w:p w14:paraId="78041285" w14:textId="755A2C2D" w:rsidR="00925DC3" w:rsidRDefault="00925DC3"/>
    <w:p w14:paraId="1F5DC2F2" w14:textId="14E5BF24" w:rsidR="00925DC3" w:rsidRPr="00925DC3" w:rsidRDefault="00925DC3">
      <w:pPr>
        <w:rPr>
          <w:color w:val="FF0000"/>
        </w:rPr>
      </w:pPr>
      <w:r w:rsidRPr="00925DC3">
        <w:rPr>
          <w:rFonts w:hint="eastAsia"/>
          <w:color w:val="FF0000"/>
        </w:rPr>
        <w:t>➡みなさんは，沖縄アミークスインターナショナルを知っていますか？</w:t>
      </w:r>
      <w:r w:rsidR="00823BF5">
        <w:rPr>
          <w:rFonts w:hint="eastAsia"/>
          <w:color w:val="FF0000"/>
        </w:rPr>
        <w:t>外国語環境なのですが，英語のインプット，つまり各教科を英語で教えることにより英語力を高いレベルに持</w:t>
      </w:r>
      <w:r w:rsidR="00823BF5">
        <w:rPr>
          <w:rFonts w:hint="eastAsia"/>
          <w:color w:val="FF0000"/>
        </w:rPr>
        <w:lastRenderedPageBreak/>
        <w:t>っていくことをめざした小中一貫校です。</w:t>
      </w:r>
      <w:r w:rsidR="00875324">
        <w:rPr>
          <w:rFonts w:hint="eastAsia"/>
          <w:color w:val="FF0000"/>
        </w:rPr>
        <w:t>このような教育方法をイマージョン教育と呼びます。</w:t>
      </w:r>
      <w:r w:rsidR="00823BF5">
        <w:rPr>
          <w:rFonts w:hint="eastAsia"/>
          <w:color w:val="FF0000"/>
        </w:rPr>
        <w:t>私が調査したところ児童生徒は高い英語力を持っており日本語力も高いレベルに到達していることが分かりました。</w:t>
      </w:r>
    </w:p>
    <w:p w14:paraId="000A848E" w14:textId="77777777" w:rsidR="00925DC3" w:rsidRPr="00925DC3" w:rsidRDefault="00925DC3"/>
    <w:p w14:paraId="7FC0C8BE" w14:textId="07B55AF1" w:rsidR="00D74EE9" w:rsidRDefault="00D74EE9">
      <w:r>
        <w:rPr>
          <w:rFonts w:hint="eastAsia"/>
        </w:rPr>
        <w:t>３．第二言語習得研究の知見①</w:t>
      </w:r>
    </w:p>
    <w:p w14:paraId="536E7ADC" w14:textId="38FA1CA3" w:rsidR="00D74EE9" w:rsidRDefault="00D74EE9"/>
    <w:p w14:paraId="6E296531" w14:textId="3971FDD3" w:rsidR="00D74EE9" w:rsidRDefault="00D74EE9">
      <w:r>
        <w:rPr>
          <w:rFonts w:hint="eastAsia"/>
        </w:rPr>
        <w:t>❶インプット仮説</w:t>
      </w:r>
    </w:p>
    <w:p w14:paraId="65234C82" w14:textId="253288DD" w:rsidR="003A767F" w:rsidRDefault="003A767F">
      <w:r>
        <w:rPr>
          <w:rFonts w:hint="eastAsia"/>
        </w:rPr>
        <w:t>☞どんな仮説？</w:t>
      </w:r>
    </w:p>
    <w:p w14:paraId="1EB94647" w14:textId="5C19B57C" w:rsidR="00823BF5" w:rsidRDefault="00823BF5">
      <w:pPr>
        <w:rPr>
          <w:color w:val="FF0000"/>
        </w:rPr>
      </w:pPr>
      <w:r w:rsidRPr="00823BF5">
        <w:rPr>
          <w:rFonts w:hint="eastAsia"/>
          <w:color w:val="FF0000"/>
        </w:rPr>
        <w:t>➡</w:t>
      </w:r>
      <w:r w:rsidRPr="00823BF5">
        <w:rPr>
          <w:color w:val="FF0000"/>
        </w:rPr>
        <w:t>Krashen(1985)</w:t>
      </w:r>
      <w:r w:rsidRPr="00823BF5">
        <w:rPr>
          <w:rFonts w:hint="eastAsia"/>
          <w:color w:val="FF0000"/>
        </w:rPr>
        <w:t>は，</w:t>
      </w:r>
      <w:r w:rsidR="009A3219">
        <w:rPr>
          <w:rFonts w:hint="eastAsia"/>
          <w:color w:val="FF0000"/>
        </w:rPr>
        <w:t>自然で，理解可能なインプット(</w:t>
      </w:r>
      <w:r w:rsidR="009A3219">
        <w:rPr>
          <w:color w:val="FF0000"/>
        </w:rPr>
        <w:t>comprehensible input)</w:t>
      </w:r>
      <w:r w:rsidR="009A3219">
        <w:rPr>
          <w:rFonts w:hint="eastAsia"/>
          <w:color w:val="FF0000"/>
        </w:rPr>
        <w:t>に大量に触れることにより第二言語を習得できると主張しました。</w:t>
      </w:r>
      <w:r w:rsidRPr="00823BF5">
        <w:rPr>
          <w:rFonts w:hint="eastAsia"/>
          <w:color w:val="FF0000"/>
        </w:rPr>
        <w:t>言語習得にはインプットが重要でインプットを与えれば，発話は自然と生まれる</w:t>
      </w:r>
      <w:r w:rsidR="009A3219">
        <w:rPr>
          <w:rFonts w:hint="eastAsia"/>
          <w:color w:val="FF0000"/>
        </w:rPr>
        <w:t>（？）</w:t>
      </w:r>
    </w:p>
    <w:p w14:paraId="615437E7" w14:textId="6B81E025" w:rsidR="009A3219" w:rsidRDefault="009A3219">
      <w:pPr>
        <w:rPr>
          <w:color w:val="FF0000"/>
        </w:rPr>
      </w:pPr>
      <w:r>
        <w:rPr>
          <w:rFonts w:hint="eastAsia"/>
          <w:color w:val="FF0000"/>
        </w:rPr>
        <w:t>➡聞いて理解することはできるが話すことは難しい」というケースがある。</w:t>
      </w:r>
    </w:p>
    <w:p w14:paraId="7080EE91" w14:textId="77777777" w:rsidR="009A3219" w:rsidRDefault="009A3219">
      <w:pPr>
        <w:rPr>
          <w:color w:val="FF0000"/>
        </w:rPr>
      </w:pPr>
    </w:p>
    <w:p w14:paraId="136B28D1" w14:textId="32CAF77D" w:rsidR="009A3219" w:rsidRDefault="009A3219">
      <w:pPr>
        <w:rPr>
          <w:color w:val="FF0000"/>
        </w:rPr>
      </w:pPr>
      <w:r>
        <w:rPr>
          <w:rFonts w:hint="eastAsia"/>
          <w:color w:val="FF0000"/>
        </w:rPr>
        <w:t>➡沖縄の方言は聞いてわかるが話せないという沖縄の人達もいる。</w:t>
      </w:r>
    </w:p>
    <w:p w14:paraId="2F854875" w14:textId="031F86C5" w:rsidR="009A3219" w:rsidRDefault="009A3219">
      <w:pPr>
        <w:rPr>
          <w:color w:val="FF0000"/>
        </w:rPr>
      </w:pPr>
      <w:r>
        <w:rPr>
          <w:rFonts w:hint="eastAsia"/>
          <w:color w:val="FF0000"/>
        </w:rPr>
        <w:t>➡インプットは重要であるが，それだけでは不十分であるというのが現在の見解となっています。</w:t>
      </w:r>
    </w:p>
    <w:p w14:paraId="2913FF68" w14:textId="77777777" w:rsidR="009A3219" w:rsidRPr="00823BF5" w:rsidRDefault="009A3219">
      <w:pPr>
        <w:rPr>
          <w:color w:val="FF0000"/>
        </w:rPr>
      </w:pPr>
    </w:p>
    <w:p w14:paraId="46CEC0AE" w14:textId="04C2BF30" w:rsidR="00D74EE9" w:rsidRDefault="00D74EE9"/>
    <w:p w14:paraId="3E2D3E19" w14:textId="16C99567" w:rsidR="00D74EE9" w:rsidRDefault="00D74EE9">
      <w:r>
        <w:rPr>
          <w:rFonts w:hint="eastAsia"/>
        </w:rPr>
        <w:t>❷インタラクション仮説</w:t>
      </w:r>
    </w:p>
    <w:p w14:paraId="4E755D98" w14:textId="51C06DCB" w:rsidR="00D74EE9" w:rsidRDefault="003A767F">
      <w:r>
        <w:rPr>
          <w:rFonts w:hint="eastAsia"/>
        </w:rPr>
        <w:t>☞どんな仮説？</w:t>
      </w:r>
    </w:p>
    <w:p w14:paraId="5E40E9AC" w14:textId="72CE4F91" w:rsidR="00875324" w:rsidRPr="00875324" w:rsidRDefault="00875324">
      <w:pPr>
        <w:rPr>
          <w:color w:val="FF0000"/>
        </w:rPr>
      </w:pPr>
      <w:r w:rsidRPr="00875324">
        <w:rPr>
          <w:rFonts w:hint="eastAsia"/>
          <w:color w:val="FF0000"/>
        </w:rPr>
        <w:t>➡</w:t>
      </w:r>
      <w:r>
        <w:rPr>
          <w:rFonts w:hint="eastAsia"/>
          <w:color w:val="FF0000"/>
        </w:rPr>
        <w:t>L</w:t>
      </w:r>
      <w:r>
        <w:rPr>
          <w:color w:val="FF0000"/>
        </w:rPr>
        <w:t>ong(1983)</w:t>
      </w:r>
      <w:r>
        <w:rPr>
          <w:rFonts w:hint="eastAsia"/>
          <w:color w:val="FF0000"/>
        </w:rPr>
        <w:t>は</w:t>
      </w:r>
      <w:r w:rsidRPr="00875324">
        <w:rPr>
          <w:rFonts w:hint="eastAsia"/>
          <w:color w:val="FF0000"/>
        </w:rPr>
        <w:t>対話者が双方向のやり取りを行うことによって，最初は難しくて理解できなかった表現も，理解可能なインプットへと転換できると考え，インタラクションの必要性を説いた。</w:t>
      </w:r>
    </w:p>
    <w:p w14:paraId="3250DC67" w14:textId="0E261AEE" w:rsidR="009A3219" w:rsidRPr="009A3219" w:rsidRDefault="009A3219">
      <w:pPr>
        <w:rPr>
          <w:color w:val="FF0000"/>
        </w:rPr>
      </w:pPr>
      <w:r w:rsidRPr="009A3219">
        <w:rPr>
          <w:rFonts w:hint="eastAsia"/>
          <w:color w:val="FF0000"/>
        </w:rPr>
        <w:t>➡「意味交渉」をとおして理解できることが増え，言語規則も意識するようになる。</w:t>
      </w:r>
    </w:p>
    <w:p w14:paraId="2F87B71A" w14:textId="206810D4" w:rsidR="009A3219" w:rsidRPr="009A3219" w:rsidRDefault="009A3219">
      <w:pPr>
        <w:rPr>
          <w:color w:val="FF0000"/>
        </w:rPr>
      </w:pPr>
      <w:r>
        <w:rPr>
          <w:rFonts w:hint="eastAsia"/>
          <w:color w:val="FF0000"/>
        </w:rPr>
        <w:t>➡私の２歳児（もうすぐ3歳）の孫は「これな～に？」を連発している。</w:t>
      </w:r>
    </w:p>
    <w:p w14:paraId="001BCB25" w14:textId="312D3CF1" w:rsidR="009A3219" w:rsidRPr="009A3219" w:rsidRDefault="009A3219">
      <w:pPr>
        <w:rPr>
          <w:color w:val="FF0000"/>
        </w:rPr>
      </w:pPr>
      <w:r w:rsidRPr="009A3219">
        <w:rPr>
          <w:rFonts w:hint="eastAsia"/>
          <w:color w:val="FF0000"/>
        </w:rPr>
        <w:t>➡だから教室ではインタラクション</w:t>
      </w:r>
      <w:r>
        <w:rPr>
          <w:rFonts w:hint="eastAsia"/>
          <w:color w:val="FF0000"/>
        </w:rPr>
        <w:t>の機会を多く設定することが</w:t>
      </w:r>
      <w:r w:rsidRPr="009A3219">
        <w:rPr>
          <w:rFonts w:hint="eastAsia"/>
          <w:color w:val="FF0000"/>
        </w:rPr>
        <w:t>重要となる。</w:t>
      </w:r>
    </w:p>
    <w:p w14:paraId="158BD3E2" w14:textId="77777777" w:rsidR="003A767F" w:rsidRDefault="003A767F"/>
    <w:p w14:paraId="6439CD2C" w14:textId="1B138E04" w:rsidR="00D74EE9" w:rsidRDefault="00D74EE9">
      <w:r>
        <w:rPr>
          <w:rFonts w:hint="eastAsia"/>
        </w:rPr>
        <w:t>❸アウトプット仮説</w:t>
      </w:r>
    </w:p>
    <w:p w14:paraId="583BF150" w14:textId="14115D6B" w:rsidR="00D74EE9" w:rsidRDefault="003A767F">
      <w:r>
        <w:rPr>
          <w:rFonts w:hint="eastAsia"/>
        </w:rPr>
        <w:t>☞どんな仮説？</w:t>
      </w:r>
    </w:p>
    <w:p w14:paraId="7939959A" w14:textId="52CF9CBD" w:rsidR="009A3219" w:rsidRPr="000131FB" w:rsidRDefault="00875324">
      <w:pPr>
        <w:rPr>
          <w:color w:val="FF0000"/>
        </w:rPr>
      </w:pPr>
      <w:r w:rsidRPr="000131FB">
        <w:rPr>
          <w:rFonts w:hint="eastAsia"/>
          <w:color w:val="FF0000"/>
        </w:rPr>
        <w:t>➡</w:t>
      </w:r>
      <w:r w:rsidRPr="000131FB">
        <w:rPr>
          <w:color w:val="FF0000"/>
        </w:rPr>
        <w:t>Swain(1985)</w:t>
      </w:r>
      <w:r w:rsidRPr="000131FB">
        <w:rPr>
          <w:rFonts w:hint="eastAsia"/>
          <w:color w:val="FF0000"/>
        </w:rPr>
        <w:t>はカナダのイマージョン教育の研究から発音と理解は母語話者並みにすぐれているものの，発話においては文法の正確さに課題があることを発見した。</w:t>
      </w:r>
      <w:r w:rsidR="000131FB" w:rsidRPr="000131FB">
        <w:rPr>
          <w:rFonts w:hint="eastAsia"/>
          <w:color w:val="FF0000"/>
        </w:rPr>
        <w:t>そこでS</w:t>
      </w:r>
      <w:r w:rsidR="000131FB" w:rsidRPr="000131FB">
        <w:rPr>
          <w:color w:val="FF0000"/>
        </w:rPr>
        <w:t>wain</w:t>
      </w:r>
      <w:r w:rsidR="000131FB" w:rsidRPr="000131FB">
        <w:rPr>
          <w:rFonts w:hint="eastAsia"/>
          <w:color w:val="FF0000"/>
        </w:rPr>
        <w:t>はインプットが潤沢にあるだけでは言語習得には十分ではなく，話したり，書いたりするアウトプットが必要であり，アウトプットを通して以下の効果を得ることができると主張した。</w:t>
      </w:r>
    </w:p>
    <w:p w14:paraId="01BCEF0F" w14:textId="78B91E87" w:rsidR="000131FB" w:rsidRPr="000131FB" w:rsidRDefault="000131FB">
      <w:pPr>
        <w:rPr>
          <w:color w:val="FF0000"/>
        </w:rPr>
      </w:pPr>
      <w:r w:rsidRPr="000131FB">
        <w:rPr>
          <w:rFonts w:hint="eastAsia"/>
          <w:color w:val="FF0000"/>
        </w:rPr>
        <w:t>1)知らないことに気付く</w:t>
      </w:r>
    </w:p>
    <w:p w14:paraId="70D50705" w14:textId="3A5F3D75" w:rsidR="000131FB" w:rsidRPr="000131FB" w:rsidRDefault="000131FB">
      <w:pPr>
        <w:rPr>
          <w:color w:val="FF0000"/>
        </w:rPr>
      </w:pPr>
      <w:r w:rsidRPr="000131FB">
        <w:rPr>
          <w:rFonts w:hint="eastAsia"/>
          <w:color w:val="FF0000"/>
        </w:rPr>
        <w:t>2)言語形式に目を向けるようになる</w:t>
      </w:r>
    </w:p>
    <w:p w14:paraId="72C58113" w14:textId="2B830BE7" w:rsidR="000131FB" w:rsidRPr="000131FB" w:rsidRDefault="000131FB">
      <w:pPr>
        <w:rPr>
          <w:color w:val="FF0000"/>
        </w:rPr>
      </w:pPr>
      <w:r w:rsidRPr="000131FB">
        <w:rPr>
          <w:rFonts w:hint="eastAsia"/>
          <w:color w:val="FF0000"/>
        </w:rPr>
        <w:lastRenderedPageBreak/>
        <w:t>3)インプットのさいにもっと注意を</w:t>
      </w:r>
      <w:r>
        <w:rPr>
          <w:rFonts w:hint="eastAsia"/>
          <w:color w:val="FF0000"/>
        </w:rPr>
        <w:t>払う</w:t>
      </w:r>
    </w:p>
    <w:p w14:paraId="0488F8F9" w14:textId="15C421A1" w:rsidR="00875324" w:rsidRDefault="00875324"/>
    <w:p w14:paraId="204AE7AB" w14:textId="77777777" w:rsidR="00875324" w:rsidRDefault="00875324"/>
    <w:p w14:paraId="547FACED" w14:textId="77777777" w:rsidR="003A767F" w:rsidRDefault="003A767F"/>
    <w:p w14:paraId="7DC4DABF" w14:textId="4B1E00A8" w:rsidR="00D74EE9" w:rsidRDefault="00D74EE9">
      <w:r>
        <w:rPr>
          <w:rFonts w:hint="eastAsia"/>
        </w:rPr>
        <w:t>❹フォーカス・オン・フォームと修正フィードバック</w:t>
      </w:r>
    </w:p>
    <w:p w14:paraId="590C039C" w14:textId="33CEB1F6" w:rsidR="00D74EE9" w:rsidRDefault="003A767F">
      <w:r>
        <w:rPr>
          <w:rFonts w:hint="eastAsia"/>
        </w:rPr>
        <w:t>☞どんな指導法？</w:t>
      </w:r>
    </w:p>
    <w:p w14:paraId="1B8DF0BA" w14:textId="753056F7" w:rsidR="003A767F" w:rsidRDefault="003A767F">
      <w:r>
        <w:rPr>
          <w:rFonts w:hint="eastAsia"/>
        </w:rPr>
        <w:t>☞大切な指導技術とは？</w:t>
      </w:r>
    </w:p>
    <w:p w14:paraId="1B4E5562" w14:textId="24F00451" w:rsidR="003A767F" w:rsidRPr="00DF4548" w:rsidRDefault="000131FB">
      <w:pPr>
        <w:rPr>
          <w:color w:val="FF0000"/>
        </w:rPr>
      </w:pPr>
      <w:r w:rsidRPr="00DF4548">
        <w:rPr>
          <w:rFonts w:hint="eastAsia"/>
          <w:color w:val="FF0000"/>
        </w:rPr>
        <w:t>L</w:t>
      </w:r>
      <w:r w:rsidRPr="00DF4548">
        <w:rPr>
          <w:color w:val="FF0000"/>
        </w:rPr>
        <w:t>ong(1991)</w:t>
      </w:r>
      <w:r w:rsidRPr="00DF4548">
        <w:rPr>
          <w:rFonts w:hint="eastAsia"/>
          <w:color w:val="FF0000"/>
        </w:rPr>
        <w:t>はインタラクションを通して言語形式(文構造)にも</w:t>
      </w:r>
      <w:r w:rsidR="00DF4548" w:rsidRPr="00DF4548">
        <w:rPr>
          <w:rFonts w:hint="eastAsia"/>
          <w:color w:val="FF0000"/>
        </w:rPr>
        <w:t>注意が向けられるとし，コミュニケーションを重視しながらも付随的に言語の形式面へ意識を向ける学び方をフォーカス・オン・フォーム（Focus on Form</w:t>
      </w:r>
      <w:r w:rsidR="00DF4548" w:rsidRPr="00DF4548">
        <w:rPr>
          <w:color w:val="FF0000"/>
        </w:rPr>
        <w:t>）</w:t>
      </w:r>
      <w:r w:rsidR="00DF4548" w:rsidRPr="00DF4548">
        <w:rPr>
          <w:rFonts w:hint="eastAsia"/>
          <w:color w:val="FF0000"/>
        </w:rPr>
        <w:t>と呼んだ。</w:t>
      </w:r>
    </w:p>
    <w:p w14:paraId="2024120F" w14:textId="77777777" w:rsidR="000131FB" w:rsidRDefault="000131FB"/>
    <w:p w14:paraId="37100CC1" w14:textId="77777777" w:rsidR="003A767F" w:rsidRDefault="003A767F"/>
    <w:p w14:paraId="0D81B06A" w14:textId="5E4E9AF9" w:rsidR="00D74EE9" w:rsidRDefault="00D74EE9">
      <w:r>
        <w:rPr>
          <w:rFonts w:hint="eastAsia"/>
        </w:rPr>
        <w:t>４．第二言語習得研究の知見②</w:t>
      </w:r>
    </w:p>
    <w:p w14:paraId="089C22F8" w14:textId="68F635C5" w:rsidR="00D74EE9" w:rsidRDefault="00D74EE9"/>
    <w:p w14:paraId="4879B0D1" w14:textId="38C70BE6" w:rsidR="00D74EE9" w:rsidRDefault="00D74EE9">
      <w:r>
        <w:rPr>
          <w:rFonts w:hint="eastAsia"/>
        </w:rPr>
        <w:t>❶ケアテイカー・スピーチ(</w:t>
      </w:r>
      <w:r>
        <w:t>Caretaker Speech</w:t>
      </w:r>
      <w:r>
        <w:rPr>
          <w:rFonts w:hint="eastAsia"/>
        </w:rPr>
        <w:t>)</w:t>
      </w:r>
    </w:p>
    <w:p w14:paraId="472057E3" w14:textId="547708EC" w:rsidR="00D74EE9" w:rsidRDefault="003A767F">
      <w:r>
        <w:rPr>
          <w:rFonts w:hint="eastAsia"/>
        </w:rPr>
        <w:t>☞母親は乳児・幼児にどのように話しかけているのか？</w:t>
      </w:r>
    </w:p>
    <w:p w14:paraId="44CC44BE" w14:textId="77777777" w:rsidR="003A767F" w:rsidRDefault="003A767F"/>
    <w:p w14:paraId="116A9A3E" w14:textId="0C5AB811" w:rsidR="00D74EE9" w:rsidRDefault="00D74EE9">
      <w:r>
        <w:rPr>
          <w:rFonts w:hint="eastAsia"/>
        </w:rPr>
        <w:t>❷ティーチャー・トーク(</w:t>
      </w:r>
      <w:r>
        <w:t>Teacher Talk)</w:t>
      </w:r>
    </w:p>
    <w:p w14:paraId="0F5425F7" w14:textId="13E62109" w:rsidR="00D74EE9" w:rsidRDefault="003A767F">
      <w:r>
        <w:rPr>
          <w:rFonts w:hint="eastAsia"/>
        </w:rPr>
        <w:t>☞みなさんは，幼児にどのようにして話しかけているでしょうか？</w:t>
      </w:r>
    </w:p>
    <w:p w14:paraId="7E8E0BD7" w14:textId="04D13D22" w:rsidR="003A767F" w:rsidRDefault="003A767F">
      <w:r>
        <w:rPr>
          <w:rFonts w:hint="eastAsia"/>
        </w:rPr>
        <w:t>☞みなさんは，来日まもない外国人にどのように日本語で話しかけているでしょうか？</w:t>
      </w:r>
    </w:p>
    <w:p w14:paraId="4E0B9DA0" w14:textId="77777777" w:rsidR="003A767F" w:rsidRDefault="003A767F"/>
    <w:p w14:paraId="34787682" w14:textId="33A99E58" w:rsidR="00D74EE9" w:rsidRDefault="00D74EE9">
      <w:r>
        <w:rPr>
          <w:rFonts w:hint="eastAsia"/>
        </w:rPr>
        <w:t>５．第二言語習得研究の知見③</w:t>
      </w:r>
    </w:p>
    <w:p w14:paraId="0D2C5729" w14:textId="7918746B" w:rsidR="00D74EE9" w:rsidRDefault="00D74EE9"/>
    <w:p w14:paraId="3A371360" w14:textId="60FE4BE4" w:rsidR="00D74EE9" w:rsidRDefault="00D74EE9">
      <w:r>
        <w:rPr>
          <w:rFonts w:hint="eastAsia"/>
        </w:rPr>
        <w:t>❶動機づけ</w:t>
      </w:r>
    </w:p>
    <w:p w14:paraId="5AB55393" w14:textId="77777777" w:rsidR="003A767F" w:rsidRDefault="003A767F"/>
    <w:p w14:paraId="2448D244" w14:textId="14B54B1F" w:rsidR="00D74EE9" w:rsidRDefault="00D74EE9">
      <w:r>
        <w:rPr>
          <w:rFonts w:hint="eastAsia"/>
        </w:rPr>
        <w:t>❷コミュニケーション意欲</w:t>
      </w:r>
    </w:p>
    <w:p w14:paraId="406A321A" w14:textId="7208E355" w:rsidR="008C4114" w:rsidRDefault="008C4114"/>
    <w:sectPr w:rsidR="008C41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83903" w14:textId="77777777" w:rsidR="00875324" w:rsidRDefault="00875324" w:rsidP="006D1597">
      <w:r>
        <w:separator/>
      </w:r>
    </w:p>
  </w:endnote>
  <w:endnote w:type="continuationSeparator" w:id="0">
    <w:p w14:paraId="7D044CA3" w14:textId="77777777" w:rsidR="00875324" w:rsidRDefault="00875324" w:rsidP="006D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98085"/>
      <w:docPartObj>
        <w:docPartGallery w:val="Page Numbers (Bottom of Page)"/>
        <w:docPartUnique/>
      </w:docPartObj>
    </w:sdtPr>
    <w:sdtEndPr/>
    <w:sdtContent>
      <w:p w14:paraId="1BD8F235" w14:textId="173FD646" w:rsidR="00875324" w:rsidRDefault="00875324">
        <w:pPr>
          <w:pStyle w:val="a7"/>
          <w:jc w:val="center"/>
        </w:pPr>
        <w:r>
          <w:fldChar w:fldCharType="begin"/>
        </w:r>
        <w:r>
          <w:instrText>PAGE   \* MERGEFORMAT</w:instrText>
        </w:r>
        <w:r>
          <w:fldChar w:fldCharType="separate"/>
        </w:r>
        <w:r>
          <w:rPr>
            <w:lang w:val="ja-JP"/>
          </w:rPr>
          <w:t>2</w:t>
        </w:r>
        <w:r>
          <w:fldChar w:fldCharType="end"/>
        </w:r>
      </w:p>
    </w:sdtContent>
  </w:sdt>
  <w:p w14:paraId="1858422F" w14:textId="77777777" w:rsidR="00875324" w:rsidRDefault="008753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5E31" w14:textId="77777777" w:rsidR="00875324" w:rsidRDefault="00875324" w:rsidP="006D1597">
      <w:r>
        <w:separator/>
      </w:r>
    </w:p>
  </w:footnote>
  <w:footnote w:type="continuationSeparator" w:id="0">
    <w:p w14:paraId="02A2C1AE" w14:textId="77777777" w:rsidR="00875324" w:rsidRDefault="00875324" w:rsidP="006D1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14"/>
    <w:rsid w:val="000131FB"/>
    <w:rsid w:val="000517AB"/>
    <w:rsid w:val="00080566"/>
    <w:rsid w:val="001D2AC0"/>
    <w:rsid w:val="0023634A"/>
    <w:rsid w:val="002954FB"/>
    <w:rsid w:val="002A0D58"/>
    <w:rsid w:val="00312F3E"/>
    <w:rsid w:val="00333D97"/>
    <w:rsid w:val="003A767F"/>
    <w:rsid w:val="00476229"/>
    <w:rsid w:val="00491A7B"/>
    <w:rsid w:val="005C155F"/>
    <w:rsid w:val="00640E2B"/>
    <w:rsid w:val="006957B0"/>
    <w:rsid w:val="006B3EA1"/>
    <w:rsid w:val="006B4973"/>
    <w:rsid w:val="006D1597"/>
    <w:rsid w:val="007C4C3D"/>
    <w:rsid w:val="00823BF5"/>
    <w:rsid w:val="008300F2"/>
    <w:rsid w:val="00860758"/>
    <w:rsid w:val="00875324"/>
    <w:rsid w:val="00887CD9"/>
    <w:rsid w:val="008C4114"/>
    <w:rsid w:val="008D077C"/>
    <w:rsid w:val="008D2E9E"/>
    <w:rsid w:val="00925DC3"/>
    <w:rsid w:val="0094329E"/>
    <w:rsid w:val="00985F77"/>
    <w:rsid w:val="009A3219"/>
    <w:rsid w:val="009B4F5B"/>
    <w:rsid w:val="009F3EDC"/>
    <w:rsid w:val="00A5115D"/>
    <w:rsid w:val="00AD0633"/>
    <w:rsid w:val="00AE09A3"/>
    <w:rsid w:val="00AE7385"/>
    <w:rsid w:val="00B609D8"/>
    <w:rsid w:val="00B73E1B"/>
    <w:rsid w:val="00C46AA1"/>
    <w:rsid w:val="00C91464"/>
    <w:rsid w:val="00CD62F1"/>
    <w:rsid w:val="00CE0E6D"/>
    <w:rsid w:val="00D74EE9"/>
    <w:rsid w:val="00DA2CDD"/>
    <w:rsid w:val="00DF4548"/>
    <w:rsid w:val="00E04A3B"/>
    <w:rsid w:val="00E21F3E"/>
    <w:rsid w:val="00EA2BE0"/>
    <w:rsid w:val="00F7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4DC3D"/>
  <w15:chartTrackingRefBased/>
  <w15:docId w15:val="{45F2784D-CAAD-4BE6-9978-C7428FD4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4114"/>
  </w:style>
  <w:style w:type="character" w:customStyle="1" w:styleId="a4">
    <w:name w:val="日付 (文字)"/>
    <w:basedOn w:val="a0"/>
    <w:link w:val="a3"/>
    <w:uiPriority w:val="99"/>
    <w:semiHidden/>
    <w:rsid w:val="008C4114"/>
  </w:style>
  <w:style w:type="paragraph" w:styleId="a5">
    <w:name w:val="header"/>
    <w:basedOn w:val="a"/>
    <w:link w:val="a6"/>
    <w:uiPriority w:val="99"/>
    <w:unhideWhenUsed/>
    <w:rsid w:val="006D1597"/>
    <w:pPr>
      <w:tabs>
        <w:tab w:val="center" w:pos="4252"/>
        <w:tab w:val="right" w:pos="8504"/>
      </w:tabs>
      <w:snapToGrid w:val="0"/>
    </w:pPr>
  </w:style>
  <w:style w:type="character" w:customStyle="1" w:styleId="a6">
    <w:name w:val="ヘッダー (文字)"/>
    <w:basedOn w:val="a0"/>
    <w:link w:val="a5"/>
    <w:uiPriority w:val="99"/>
    <w:rsid w:val="006D1597"/>
  </w:style>
  <w:style w:type="paragraph" w:styleId="a7">
    <w:name w:val="footer"/>
    <w:basedOn w:val="a"/>
    <w:link w:val="a8"/>
    <w:uiPriority w:val="99"/>
    <w:unhideWhenUsed/>
    <w:rsid w:val="006D1597"/>
    <w:pPr>
      <w:tabs>
        <w:tab w:val="center" w:pos="4252"/>
        <w:tab w:val="right" w:pos="8504"/>
      </w:tabs>
      <w:snapToGrid w:val="0"/>
    </w:pPr>
  </w:style>
  <w:style w:type="character" w:customStyle="1" w:styleId="a8">
    <w:name w:val="フッター (文字)"/>
    <w:basedOn w:val="a0"/>
    <w:link w:val="a7"/>
    <w:uiPriority w:val="99"/>
    <w:rsid w:val="006D1597"/>
  </w:style>
  <w:style w:type="character" w:styleId="a9">
    <w:name w:val="Hyperlink"/>
    <w:basedOn w:val="a0"/>
    <w:uiPriority w:val="99"/>
    <w:unhideWhenUsed/>
    <w:rsid w:val="00CD62F1"/>
    <w:rPr>
      <w:color w:val="0563C1" w:themeColor="hyperlink"/>
      <w:u w:val="single"/>
    </w:rPr>
  </w:style>
  <w:style w:type="character" w:styleId="aa">
    <w:name w:val="Unresolved Mention"/>
    <w:basedOn w:val="a0"/>
    <w:uiPriority w:val="99"/>
    <w:semiHidden/>
    <w:unhideWhenUsed/>
    <w:rsid w:val="00CD62F1"/>
    <w:rPr>
      <w:color w:val="605E5C"/>
      <w:shd w:val="clear" w:color="auto" w:fill="E1DFDD"/>
    </w:rPr>
  </w:style>
  <w:style w:type="table" w:styleId="ab">
    <w:name w:val="Table Grid"/>
    <w:basedOn w:val="a1"/>
    <w:uiPriority w:val="39"/>
    <w:rsid w:val="00B6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uspeak.jp/blog/listen-learning/"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11</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27</cp:revision>
  <dcterms:created xsi:type="dcterms:W3CDTF">2020-06-02T02:17:00Z</dcterms:created>
  <dcterms:modified xsi:type="dcterms:W3CDTF">2020-06-04T05:02:00Z</dcterms:modified>
</cp:coreProperties>
</file>