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00696" w14:textId="75C4B40A" w:rsidR="00091F89" w:rsidRDefault="00091F89" w:rsidP="00091F89">
      <w:r>
        <w:t>2020年7月</w:t>
      </w:r>
      <w:r>
        <w:rPr>
          <w:rFonts w:hint="eastAsia"/>
        </w:rPr>
        <w:t>1</w:t>
      </w:r>
      <w:r>
        <w:t>4日(火)</w:t>
      </w:r>
    </w:p>
    <w:p w14:paraId="4CC9A0E7" w14:textId="77777777" w:rsidR="00091F89" w:rsidRDefault="00091F89" w:rsidP="00091F89">
      <w:r>
        <w:rPr>
          <w:rFonts w:hint="eastAsia"/>
        </w:rPr>
        <w:t>初等外国語教育法</w:t>
      </w:r>
      <w:r>
        <w:t>1組（12時50分～）</w:t>
      </w:r>
    </w:p>
    <w:p w14:paraId="6E2E93C9" w14:textId="77777777" w:rsidR="00091F89" w:rsidRDefault="00091F89" w:rsidP="00091F89">
      <w:r>
        <w:rPr>
          <w:rFonts w:hint="eastAsia"/>
        </w:rPr>
        <w:t>初等外国語教育法２組（</w:t>
      </w:r>
      <w:r>
        <w:t>14時40分～）</w:t>
      </w:r>
    </w:p>
    <w:p w14:paraId="0BE86602" w14:textId="77777777" w:rsidR="00091F89" w:rsidRDefault="00091F89" w:rsidP="00091F89"/>
    <w:p w14:paraId="6D9E0210" w14:textId="77777777" w:rsidR="00091F89" w:rsidRDefault="00091F89" w:rsidP="00091F89">
      <w:r>
        <w:rPr>
          <w:rFonts w:hint="eastAsia"/>
        </w:rPr>
        <w:t>“</w:t>
      </w:r>
      <w:r>
        <w:t xml:space="preserve">Tell me and I will forget, show me and I may remember, involve me and I will learn.”　</w:t>
      </w:r>
    </w:p>
    <w:p w14:paraId="61C20783" w14:textId="77777777" w:rsidR="00091F89" w:rsidRDefault="00091F89" w:rsidP="00091F89"/>
    <w:p w14:paraId="5D765D27" w14:textId="163BE616" w:rsidR="00C047DC" w:rsidRDefault="00091F89" w:rsidP="00091F89">
      <w:r>
        <w:rPr>
          <w:rFonts w:hint="eastAsia"/>
        </w:rPr>
        <w:t>“現実感覚がなければ生きていられない。理想を持てなかったら、生きている資格がない。”（レイモンド･チャンドラー『プレイバック』より）</w:t>
      </w:r>
    </w:p>
    <w:p w14:paraId="12F6969D" w14:textId="18FCB67E" w:rsidR="00091F89" w:rsidRDefault="00091F89" w:rsidP="00091F89"/>
    <w:p w14:paraId="31F1AEC1" w14:textId="26055DF3" w:rsidR="00091F89" w:rsidRPr="008D5FEE" w:rsidRDefault="00091F89" w:rsidP="00091F89">
      <w:pPr>
        <w:rPr>
          <w:b/>
          <w:bCs/>
          <w:sz w:val="24"/>
          <w:szCs w:val="24"/>
        </w:rPr>
      </w:pPr>
      <w:r w:rsidRPr="008D5FEE">
        <w:rPr>
          <w:rFonts w:hint="eastAsia"/>
          <w:b/>
          <w:bCs/>
          <w:sz w:val="24"/>
          <w:szCs w:val="24"/>
        </w:rPr>
        <w:t>第10章　いろいろな教材，教具の活用</w:t>
      </w:r>
    </w:p>
    <w:p w14:paraId="36F1FCEF" w14:textId="7C812580" w:rsidR="00091F89" w:rsidRDefault="00091F89" w:rsidP="00091F89"/>
    <w:p w14:paraId="0188A70D" w14:textId="63FD978A" w:rsidR="00091F89" w:rsidRDefault="00091F89" w:rsidP="00091F89">
      <w:r>
        <w:rPr>
          <w:rFonts w:hint="eastAsia"/>
        </w:rPr>
        <w:t>1節</w:t>
      </w:r>
      <w:r w:rsidR="00E91C26">
        <w:rPr>
          <w:rFonts w:hint="eastAsia"/>
        </w:rPr>
        <w:t xml:space="preserve">　</w:t>
      </w:r>
      <w:r w:rsidR="003B4DB2">
        <w:rPr>
          <w:rFonts w:hint="eastAsia"/>
        </w:rPr>
        <w:t>教材，教具の選定の視点</w:t>
      </w:r>
    </w:p>
    <w:p w14:paraId="0454E841" w14:textId="77777777" w:rsidR="00091F89" w:rsidRDefault="00091F89" w:rsidP="00091F89"/>
    <w:p w14:paraId="7E69EA11" w14:textId="6F21757B" w:rsidR="00091F89" w:rsidRDefault="00091F89" w:rsidP="00091F89">
      <w:r w:rsidRPr="00683ECD">
        <w:rPr>
          <w:rFonts w:hint="eastAsia"/>
          <w:highlight w:val="yellow"/>
        </w:rPr>
        <w:t>〇その授業の目標を達成するためにどういった教材，教具が一番ふさわしいかとう視点を持つこと。</w:t>
      </w:r>
    </w:p>
    <w:p w14:paraId="2043634E" w14:textId="71A4DAC1" w:rsidR="00091F89" w:rsidRDefault="00091F89" w:rsidP="00091F89"/>
    <w:p w14:paraId="5C690DAE" w14:textId="72FEEDEA" w:rsidR="00091F89" w:rsidRDefault="00091F89" w:rsidP="00091F89">
      <w:r>
        <w:rPr>
          <w:rFonts w:hint="eastAsia"/>
        </w:rPr>
        <w:t>〇</w:t>
      </w:r>
      <w:r w:rsidRPr="00173F82">
        <w:rPr>
          <w:rFonts w:hint="eastAsia"/>
          <w:highlight w:val="yellow"/>
        </w:rPr>
        <w:t>最近はいろいろな教材・教具がある。教材・教具に使われるのではなく，使いこなしたい。</w:t>
      </w:r>
    </w:p>
    <w:p w14:paraId="38FA0C64" w14:textId="6BBA1ED5" w:rsidR="00091F89" w:rsidRDefault="00091F89" w:rsidP="00091F89"/>
    <w:p w14:paraId="5E3DCEA8" w14:textId="1FF66460" w:rsidR="00091F89" w:rsidRDefault="00091F89" w:rsidP="00091F89">
      <w:r w:rsidRPr="00173F82">
        <w:rPr>
          <w:rFonts w:hint="eastAsia"/>
          <w:highlight w:val="yellow"/>
        </w:rPr>
        <w:t>１．視点①－</w:t>
      </w:r>
      <w:r w:rsidRPr="00ED0AF0">
        <w:rPr>
          <w:rFonts w:hint="eastAsia"/>
          <w:highlight w:val="yellow"/>
          <w:u w:val="thick" w:color="FF0000"/>
        </w:rPr>
        <w:t>音声や基本的な表現に慣れ親しませる</w:t>
      </w:r>
      <w:r w:rsidRPr="00173F82">
        <w:rPr>
          <w:rFonts w:hint="eastAsia"/>
          <w:highlight w:val="yellow"/>
        </w:rPr>
        <w:t>。</w:t>
      </w:r>
    </w:p>
    <w:p w14:paraId="4A757404" w14:textId="3229BF21" w:rsidR="00091F89" w:rsidRDefault="00091F89" w:rsidP="00091F89">
      <w:r>
        <w:rPr>
          <w:rFonts w:hint="eastAsia"/>
        </w:rPr>
        <w:t xml:space="preserve">❶　</w:t>
      </w:r>
      <w:r w:rsidRPr="00105711">
        <w:rPr>
          <w:rFonts w:hint="eastAsia"/>
          <w:highlight w:val="yellow"/>
        </w:rPr>
        <w:t>児童の</w:t>
      </w:r>
      <w:r w:rsidRPr="00521ADB">
        <w:rPr>
          <w:rFonts w:hint="eastAsia"/>
          <w:highlight w:val="yellow"/>
          <w:u w:val="thick" w:color="FF0000"/>
        </w:rPr>
        <w:t>発達段階に合った</w:t>
      </w:r>
      <w:r w:rsidRPr="00105711">
        <w:rPr>
          <w:rFonts w:hint="eastAsia"/>
          <w:highlight w:val="yellow"/>
        </w:rPr>
        <w:t>教材を選択する</w:t>
      </w:r>
    </w:p>
    <w:p w14:paraId="3B96BDA5" w14:textId="06962A1C" w:rsidR="00091F89" w:rsidRDefault="00091F89" w:rsidP="00091F89">
      <w:r>
        <w:rPr>
          <w:rFonts w:hint="eastAsia"/>
        </w:rPr>
        <w:t xml:space="preserve">❷　</w:t>
      </w:r>
      <w:r w:rsidRPr="00815C1B">
        <w:rPr>
          <w:rFonts w:hint="eastAsia"/>
          <w:highlight w:val="yellow"/>
        </w:rPr>
        <w:t>教材の活用方法を工夫する</w:t>
      </w:r>
    </w:p>
    <w:p w14:paraId="0A01A2DB" w14:textId="7BD1609B" w:rsidR="00091F89" w:rsidRDefault="00091F89" w:rsidP="00091F89"/>
    <w:p w14:paraId="2A742239" w14:textId="39A06D55" w:rsidR="00091F89" w:rsidRDefault="00091F89" w:rsidP="00091F89">
      <w:r>
        <w:rPr>
          <w:rFonts w:hint="eastAsia"/>
        </w:rPr>
        <w:t>２．</w:t>
      </w:r>
      <w:r w:rsidRPr="00815C1B">
        <w:rPr>
          <w:rFonts w:hint="eastAsia"/>
          <w:highlight w:val="yellow"/>
        </w:rPr>
        <w:t>視点②－主体的にコミュニケーションを図ろうとする態度の育成</w:t>
      </w:r>
    </w:p>
    <w:p w14:paraId="36737E96" w14:textId="5A8F2407" w:rsidR="00091F89" w:rsidRDefault="00091F89" w:rsidP="00091F89">
      <w:r>
        <w:rPr>
          <w:rFonts w:hint="eastAsia"/>
        </w:rPr>
        <w:t>❶　聞かせる内容と聞かせ方の工夫</w:t>
      </w:r>
    </w:p>
    <w:p w14:paraId="40660BB1" w14:textId="27B9B476" w:rsidR="00091F89" w:rsidRDefault="00091F89" w:rsidP="00091F89">
      <w:r>
        <w:rPr>
          <w:rFonts w:hint="eastAsia"/>
        </w:rPr>
        <w:t>❷　インタビュー活動用のワークシートの工夫</w:t>
      </w:r>
    </w:p>
    <w:p w14:paraId="1A4CEC8F" w14:textId="141BEDB0" w:rsidR="00091F89" w:rsidRDefault="00091F89" w:rsidP="00091F89"/>
    <w:p w14:paraId="0E7A3436" w14:textId="50150C5B" w:rsidR="00091F89" w:rsidRDefault="00091F89" w:rsidP="00091F89">
      <w:r w:rsidRPr="00694C97">
        <w:rPr>
          <w:rFonts w:hint="eastAsia"/>
          <w:highlight w:val="yellow"/>
        </w:rPr>
        <w:t>3．視点③―異文化理解について理解を深める</w:t>
      </w:r>
    </w:p>
    <w:p w14:paraId="5287D620" w14:textId="402E6603" w:rsidR="00091F89" w:rsidRDefault="00091F89" w:rsidP="00091F89"/>
    <w:p w14:paraId="4F0C5981" w14:textId="7067D1F4" w:rsidR="00091F89" w:rsidRDefault="00091F89" w:rsidP="00091F89">
      <w:r>
        <w:rPr>
          <w:rFonts w:hint="eastAsia"/>
        </w:rPr>
        <w:t xml:space="preserve">２節　</w:t>
      </w:r>
      <w:r w:rsidRPr="001E54D9">
        <w:rPr>
          <w:rFonts w:hint="eastAsia"/>
          <w:highlight w:val="yellow"/>
        </w:rPr>
        <w:t>教材，教具，機器の活用法と作成方法</w:t>
      </w:r>
    </w:p>
    <w:p w14:paraId="59EE6EC8" w14:textId="6152E921" w:rsidR="00091F89" w:rsidRPr="00132492" w:rsidRDefault="00091F89" w:rsidP="00091F89">
      <w:pPr>
        <w:rPr>
          <w:highlight w:val="yellow"/>
        </w:rPr>
      </w:pPr>
      <w:r w:rsidRPr="00132492">
        <w:rPr>
          <w:rFonts w:hint="eastAsia"/>
          <w:highlight w:val="yellow"/>
        </w:rPr>
        <w:t>１．</w:t>
      </w:r>
      <w:r w:rsidRPr="006D4CBC">
        <w:rPr>
          <w:rFonts w:hint="eastAsia"/>
          <w:highlight w:val="yellow"/>
          <w:u w:val="thick" w:color="FF0000"/>
        </w:rPr>
        <w:t>実物</w:t>
      </w:r>
      <w:r w:rsidRPr="00132492">
        <w:rPr>
          <w:rFonts w:hint="eastAsia"/>
          <w:highlight w:val="yellow"/>
        </w:rPr>
        <w:t>，模型，写真，パペットなど</w:t>
      </w:r>
    </w:p>
    <w:p w14:paraId="44C67686" w14:textId="31638B1F" w:rsidR="00091F89" w:rsidRPr="00132492" w:rsidRDefault="00091F89" w:rsidP="00091F89">
      <w:pPr>
        <w:rPr>
          <w:highlight w:val="yellow"/>
        </w:rPr>
      </w:pPr>
      <w:r w:rsidRPr="00132492">
        <w:rPr>
          <w:rFonts w:hint="eastAsia"/>
          <w:highlight w:val="yellow"/>
        </w:rPr>
        <w:t>２．絵カード</w:t>
      </w:r>
    </w:p>
    <w:p w14:paraId="10D5E43A" w14:textId="10E6B683" w:rsidR="00091F89" w:rsidRDefault="00091F89" w:rsidP="00091F89">
      <w:r w:rsidRPr="00132492">
        <w:rPr>
          <w:rFonts w:hint="eastAsia"/>
          <w:highlight w:val="yellow"/>
        </w:rPr>
        <w:t>３．マルチメディア教材―C</w:t>
      </w:r>
      <w:r w:rsidRPr="00132492">
        <w:rPr>
          <w:highlight w:val="yellow"/>
        </w:rPr>
        <w:t>D</w:t>
      </w:r>
      <w:r w:rsidRPr="00132492">
        <w:rPr>
          <w:rFonts w:hint="eastAsia"/>
          <w:highlight w:val="yellow"/>
        </w:rPr>
        <w:t>，DVD,PC,タブレット</w:t>
      </w:r>
    </w:p>
    <w:p w14:paraId="2DCE3615" w14:textId="7DF46C9E" w:rsidR="00091F89" w:rsidRDefault="00091F89" w:rsidP="00091F89"/>
    <w:p w14:paraId="24F7EFF9" w14:textId="2A2EBC07" w:rsidR="00091F89" w:rsidRDefault="00091F89" w:rsidP="00091F89">
      <w:r>
        <w:rPr>
          <w:rFonts w:hint="eastAsia"/>
        </w:rPr>
        <w:t>3節　教材，教具，機器利用上の留意点</w:t>
      </w:r>
    </w:p>
    <w:p w14:paraId="5DF02784" w14:textId="50597643" w:rsidR="00091F89" w:rsidRDefault="00091F89" w:rsidP="00091F89">
      <w:r>
        <w:rPr>
          <w:rFonts w:hint="eastAsia"/>
        </w:rPr>
        <w:t xml:space="preserve">1)　</w:t>
      </w:r>
      <w:r w:rsidRPr="00132492">
        <w:rPr>
          <w:rFonts w:hint="eastAsia"/>
          <w:highlight w:val="yellow"/>
        </w:rPr>
        <w:t>使用目的を理解している</w:t>
      </w:r>
    </w:p>
    <w:p w14:paraId="6E7D02BF" w14:textId="7A4DD3DB" w:rsidR="00091F89" w:rsidRDefault="00091F89" w:rsidP="00091F89">
      <w:r>
        <w:rPr>
          <w:rFonts w:hint="eastAsia"/>
        </w:rPr>
        <w:lastRenderedPageBreak/>
        <w:t xml:space="preserve">2)　</w:t>
      </w:r>
      <w:r w:rsidRPr="004A5639">
        <w:rPr>
          <w:rFonts w:hint="eastAsia"/>
          <w:highlight w:val="yellow"/>
        </w:rPr>
        <w:t>特徴を理解・熟知している</w:t>
      </w:r>
    </w:p>
    <w:p w14:paraId="6CCADE13" w14:textId="20BCA959" w:rsidR="00091F89" w:rsidRDefault="00091F89" w:rsidP="00091F89">
      <w:r>
        <w:rPr>
          <w:rFonts w:hint="eastAsia"/>
        </w:rPr>
        <w:t xml:space="preserve">3)　</w:t>
      </w:r>
      <w:r w:rsidRPr="002452E3">
        <w:rPr>
          <w:rFonts w:hint="eastAsia"/>
          <w:highlight w:val="yellow"/>
          <w:u w:val="thick" w:color="FF0000"/>
        </w:rPr>
        <w:t>使用法を熟知している</w:t>
      </w:r>
    </w:p>
    <w:p w14:paraId="00B984D7" w14:textId="5049BEAE" w:rsidR="00091F89" w:rsidRDefault="00091F89" w:rsidP="00091F89">
      <w:r>
        <w:rPr>
          <w:rFonts w:hint="eastAsia"/>
        </w:rPr>
        <w:t xml:space="preserve">4)　</w:t>
      </w:r>
      <w:r w:rsidR="001E027C" w:rsidRPr="00A14190">
        <w:rPr>
          <w:rFonts w:hint="eastAsia"/>
          <w:highlight w:val="yellow"/>
        </w:rPr>
        <w:t>作成した教材，</w:t>
      </w:r>
      <w:r w:rsidR="001E027C" w:rsidRPr="00005775">
        <w:rPr>
          <w:rFonts w:hint="eastAsia"/>
          <w:highlight w:val="yellow"/>
          <w:u w:val="thick" w:color="FF0000"/>
        </w:rPr>
        <w:t>教具をリサイクルし</w:t>
      </w:r>
      <w:r w:rsidR="001E027C" w:rsidRPr="00A14190">
        <w:rPr>
          <w:rFonts w:hint="eastAsia"/>
          <w:highlight w:val="yellow"/>
        </w:rPr>
        <w:t>，共有する</w:t>
      </w:r>
    </w:p>
    <w:p w14:paraId="3824FED1" w14:textId="48EE4B91" w:rsidR="001E027C" w:rsidRDefault="001E027C" w:rsidP="00091F89">
      <w:r>
        <w:rPr>
          <w:rFonts w:hint="eastAsia"/>
        </w:rPr>
        <w:t>5)　その教材，</w:t>
      </w:r>
      <w:r w:rsidRPr="000B4447">
        <w:rPr>
          <w:rFonts w:hint="eastAsia"/>
          <w:highlight w:val="yellow"/>
          <w:u w:val="thick" w:color="FF0000"/>
        </w:rPr>
        <w:t>教具がなくても授業ができる指導力をつける</w:t>
      </w:r>
    </w:p>
    <w:p w14:paraId="78D5E7E4" w14:textId="412E1D73" w:rsidR="001E027C" w:rsidRDefault="001E027C" w:rsidP="00091F89"/>
    <w:p w14:paraId="09C8DC40" w14:textId="77777777" w:rsidR="00BB3783" w:rsidRDefault="00BB3783" w:rsidP="00BB3783"/>
    <w:p w14:paraId="79B627E3" w14:textId="7DCDDDD8" w:rsidR="00BB3783" w:rsidRPr="008D5FEE" w:rsidRDefault="00BB3783" w:rsidP="00BB3783">
      <w:pPr>
        <w:rPr>
          <w:b/>
          <w:bCs/>
          <w:sz w:val="24"/>
          <w:szCs w:val="24"/>
        </w:rPr>
      </w:pPr>
      <w:r w:rsidRPr="008D5FEE">
        <w:rPr>
          <w:b/>
          <w:bCs/>
          <w:sz w:val="24"/>
          <w:szCs w:val="24"/>
        </w:rPr>
        <w:t>11章　評価の在り方，進め方</w:t>
      </w:r>
    </w:p>
    <w:p w14:paraId="5DC496D0" w14:textId="56309143" w:rsidR="008D5FEE" w:rsidRDefault="003B4DB2" w:rsidP="00BB3783">
      <w:r>
        <w:rPr>
          <w:rFonts w:hint="eastAsia"/>
        </w:rPr>
        <w:t>☞</w:t>
      </w:r>
      <w:r w:rsidR="00287F4B" w:rsidRPr="00B554BE">
        <w:rPr>
          <w:rFonts w:hint="eastAsia"/>
          <w:highlight w:val="yellow"/>
        </w:rPr>
        <w:t>これまでの評価は学習改善に役立ったか？</w:t>
      </w:r>
      <w:r w:rsidR="00287F4B">
        <w:rPr>
          <w:rFonts w:hint="eastAsia"/>
        </w:rPr>
        <w:t xml:space="preserve">　</w:t>
      </w:r>
      <w:r w:rsidR="00287F4B" w:rsidRPr="00E96943">
        <w:rPr>
          <w:rFonts w:hint="eastAsia"/>
          <w:highlight w:val="yellow"/>
        </w:rPr>
        <w:t>中間テストや期末テストを思い出してグループでディスカッションをしてください。</w:t>
      </w:r>
    </w:p>
    <w:p w14:paraId="3E90DFF4" w14:textId="77777777" w:rsidR="003B4DB2" w:rsidRDefault="003B4DB2" w:rsidP="00BB3783"/>
    <w:p w14:paraId="4FC6D4F9" w14:textId="59686CEC" w:rsidR="00BB3783" w:rsidRDefault="00900FAA" w:rsidP="00091F89">
      <w:r>
        <w:rPr>
          <w:rFonts w:hint="eastAsia"/>
        </w:rPr>
        <w:t>1節　評価とは</w:t>
      </w:r>
    </w:p>
    <w:p w14:paraId="1627924C" w14:textId="2C047754" w:rsidR="00FA76EE" w:rsidRDefault="00FA76EE" w:rsidP="00091F89">
      <w:r>
        <w:rPr>
          <w:rFonts w:ascii="ＭＳ 明朝" w:eastAsia="ＭＳ 明朝" w:hAnsi="ＭＳ 明朝" w:cs="ＭＳ 明朝" w:hint="eastAsia"/>
        </w:rPr>
        <w:t>☞</w:t>
      </w:r>
      <w:r>
        <w:rPr>
          <w:rFonts w:hint="eastAsia"/>
        </w:rPr>
        <w:t>指導と評価の一体化とは何？</w:t>
      </w:r>
    </w:p>
    <w:p w14:paraId="4262A19D" w14:textId="750EFD11" w:rsidR="00FA76EE" w:rsidRDefault="00FA76EE" w:rsidP="00091F89"/>
    <w:p w14:paraId="5B0F7108" w14:textId="71A9882F" w:rsidR="0005157A" w:rsidRDefault="0005157A" w:rsidP="00091F89">
      <w:r w:rsidRPr="0005157A">
        <w:rPr>
          <w:noProof/>
        </w:rPr>
        <w:drawing>
          <wp:inline distT="0" distB="0" distL="0" distR="0" wp14:anchorId="0FDA64D2" wp14:editId="73DCA22E">
            <wp:extent cx="5400040" cy="3037840"/>
            <wp:effectExtent l="19050" t="19050" r="10160" b="1016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0E353F" w14:textId="77777777" w:rsidR="0005157A" w:rsidRPr="00FA76EE" w:rsidRDefault="0005157A" w:rsidP="00091F89"/>
    <w:p w14:paraId="068DA86B" w14:textId="177D3228" w:rsidR="00900FAA" w:rsidRDefault="00900FAA" w:rsidP="00091F89">
      <w:r>
        <w:rPr>
          <w:rFonts w:hint="eastAsia"/>
        </w:rPr>
        <w:t>2節　評価方法</w:t>
      </w:r>
    </w:p>
    <w:p w14:paraId="38F9F3D6" w14:textId="1C439099" w:rsidR="00394905" w:rsidRDefault="00394905" w:rsidP="00091F89">
      <w:r>
        <w:rPr>
          <w:rFonts w:hint="eastAsia"/>
        </w:rPr>
        <w:t>・筆記テスト</w:t>
      </w:r>
    </w:p>
    <w:p w14:paraId="670EF853" w14:textId="3ACE7DDB" w:rsidR="00394905" w:rsidRDefault="00394905" w:rsidP="00091F89">
      <w:r>
        <w:rPr>
          <w:rFonts w:hint="eastAsia"/>
        </w:rPr>
        <w:t>・</w:t>
      </w:r>
      <w:r w:rsidR="00D55528">
        <w:rPr>
          <w:rFonts w:hint="eastAsia"/>
        </w:rPr>
        <w:t>パフォーマンス評価</w:t>
      </w:r>
    </w:p>
    <w:p w14:paraId="1EBF20FD" w14:textId="2F824463" w:rsidR="00D55528" w:rsidRDefault="00D55528" w:rsidP="00091F89">
      <w:r>
        <w:rPr>
          <w:rFonts w:hint="eastAsia"/>
        </w:rPr>
        <w:t>・自己評価や相互評価</w:t>
      </w:r>
    </w:p>
    <w:p w14:paraId="33864456" w14:textId="470DAC7C" w:rsidR="00D55528" w:rsidRDefault="00D55528" w:rsidP="00091F89">
      <w:r>
        <w:rPr>
          <w:rFonts w:hint="eastAsia"/>
        </w:rPr>
        <w:t>・ポートフォリオ評価</w:t>
      </w:r>
    </w:p>
    <w:p w14:paraId="729EF2E7" w14:textId="22C81DD4" w:rsidR="00D55528" w:rsidRDefault="00D55528" w:rsidP="00091F89">
      <w:r>
        <w:rPr>
          <w:rFonts w:hint="eastAsia"/>
        </w:rPr>
        <w:t>・児童の発表や行動</w:t>
      </w:r>
      <w:r w:rsidR="00E5599E">
        <w:rPr>
          <w:rFonts w:hint="eastAsia"/>
        </w:rPr>
        <w:t>の観察による評価</w:t>
      </w:r>
    </w:p>
    <w:p w14:paraId="722D163E" w14:textId="0CDCFA8D" w:rsidR="00E5599E" w:rsidRDefault="00E5599E" w:rsidP="00091F89">
      <w:r>
        <w:rPr>
          <w:rFonts w:hint="eastAsia"/>
        </w:rPr>
        <w:t>・C</w:t>
      </w:r>
      <w:r>
        <w:t xml:space="preserve">AN-DO </w:t>
      </w:r>
      <w:r>
        <w:rPr>
          <w:rFonts w:hint="eastAsia"/>
        </w:rPr>
        <w:t>評価</w:t>
      </w:r>
    </w:p>
    <w:p w14:paraId="1484A773" w14:textId="67A0295D" w:rsidR="00E5599E" w:rsidRDefault="008379D9" w:rsidP="00091F89">
      <w:r>
        <w:rPr>
          <w:rFonts w:hint="eastAsia"/>
        </w:rPr>
        <w:lastRenderedPageBreak/>
        <w:t>・アンケート</w:t>
      </w:r>
    </w:p>
    <w:p w14:paraId="065FCD20" w14:textId="244CED2A" w:rsidR="008379D9" w:rsidRDefault="008379D9" w:rsidP="00091F89">
      <w:r>
        <w:rPr>
          <w:rFonts w:hint="eastAsia"/>
        </w:rPr>
        <w:t>・</w:t>
      </w:r>
    </w:p>
    <w:p w14:paraId="5E9D450B" w14:textId="5B59B610" w:rsidR="00900FAA" w:rsidRDefault="00900FAA" w:rsidP="00091F89">
      <w:r>
        <w:rPr>
          <w:rFonts w:hint="eastAsia"/>
        </w:rPr>
        <w:t>3節</w:t>
      </w:r>
      <w:r w:rsidR="00994F45">
        <w:rPr>
          <w:rFonts w:hint="eastAsia"/>
        </w:rPr>
        <w:t xml:space="preserve">　評価の観点と望ましい評価のありかた</w:t>
      </w:r>
    </w:p>
    <w:p w14:paraId="62AC2740" w14:textId="35365051" w:rsidR="008379D9" w:rsidRDefault="008379D9" w:rsidP="00091F89">
      <w:r>
        <w:rPr>
          <w:rFonts w:hint="eastAsia"/>
        </w:rPr>
        <w:t>・現行（2020年度以前）の評価</w:t>
      </w:r>
    </w:p>
    <w:p w14:paraId="7FB40C36" w14:textId="44338B5F" w:rsidR="008379D9" w:rsidRDefault="008379D9" w:rsidP="00091F89">
      <w:r>
        <w:rPr>
          <w:rFonts w:hint="eastAsia"/>
        </w:rPr>
        <w:t>・</w:t>
      </w:r>
      <w:r w:rsidR="005D236A">
        <w:rPr>
          <w:rFonts w:hint="eastAsia"/>
        </w:rPr>
        <w:t>新しい評価</w:t>
      </w:r>
    </w:p>
    <w:p w14:paraId="0876A251" w14:textId="707BAFA5" w:rsidR="005D236A" w:rsidRDefault="005D236A" w:rsidP="00091F89">
      <w:r>
        <w:rPr>
          <w:rFonts w:hint="eastAsia"/>
        </w:rPr>
        <w:t>・外国語活動と外国語科の評価基準</w:t>
      </w:r>
    </w:p>
    <w:p w14:paraId="73827E0C" w14:textId="18DDEF3C" w:rsidR="008379D9" w:rsidRDefault="00FF21BE" w:rsidP="00091F89">
      <w:r>
        <w:rPr>
          <w:rFonts w:hint="eastAsia"/>
        </w:rPr>
        <w:t>☞現行の評価と新しい評価はどこがどう違うのか？</w:t>
      </w:r>
      <w:r w:rsidR="00F07E06">
        <w:rPr>
          <w:rFonts w:hint="eastAsia"/>
        </w:rPr>
        <w:t>話し合ってみよう</w:t>
      </w:r>
    </w:p>
    <w:p w14:paraId="152F9941" w14:textId="600C017D" w:rsidR="00F07E06" w:rsidRDefault="007C2C7A" w:rsidP="00091F89">
      <w:r w:rsidRPr="007C2C7A">
        <w:rPr>
          <w:noProof/>
        </w:rPr>
        <w:drawing>
          <wp:inline distT="0" distB="0" distL="0" distR="0" wp14:anchorId="470A79BC" wp14:editId="6723B60D">
            <wp:extent cx="5400040" cy="3037840"/>
            <wp:effectExtent l="19050" t="19050" r="10160" b="1016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A20069" w14:textId="747C959F" w:rsidR="007C2C7A" w:rsidRDefault="002E7908" w:rsidP="00091F89">
      <w:r w:rsidRPr="002E7908">
        <w:rPr>
          <w:noProof/>
        </w:rPr>
        <w:drawing>
          <wp:inline distT="0" distB="0" distL="0" distR="0" wp14:anchorId="6A84E334" wp14:editId="50C14593">
            <wp:extent cx="5400040" cy="3037840"/>
            <wp:effectExtent l="19050" t="19050" r="10160" b="1016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912E76" w14:textId="6E095354" w:rsidR="007C2C7A" w:rsidRDefault="002E7908" w:rsidP="00091F89">
      <w:r w:rsidRPr="002E7908">
        <w:rPr>
          <w:noProof/>
        </w:rPr>
        <w:lastRenderedPageBreak/>
        <w:drawing>
          <wp:inline distT="0" distB="0" distL="0" distR="0" wp14:anchorId="11B2E72E" wp14:editId="3EE83A17">
            <wp:extent cx="5400040" cy="3037840"/>
            <wp:effectExtent l="19050" t="19050" r="10160" b="1016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CEA896" w14:textId="7126720F" w:rsidR="002E7908" w:rsidRDefault="002E7908" w:rsidP="00091F89"/>
    <w:p w14:paraId="6AF2951E" w14:textId="47C02AA9" w:rsidR="002E7908" w:rsidRDefault="00033FAF" w:rsidP="00091F89">
      <w:r w:rsidRPr="00033FAF">
        <w:rPr>
          <w:noProof/>
        </w:rPr>
        <w:drawing>
          <wp:inline distT="0" distB="0" distL="0" distR="0" wp14:anchorId="32316977" wp14:editId="51FB98F4">
            <wp:extent cx="5400040" cy="3037840"/>
            <wp:effectExtent l="19050" t="19050" r="10160" b="1016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DA95E6" w14:textId="10B57625" w:rsidR="002E7908" w:rsidRDefault="002E7908" w:rsidP="00091F89"/>
    <w:p w14:paraId="1C8217E6" w14:textId="6E1F7FF2" w:rsidR="002E7908" w:rsidRDefault="0005157A" w:rsidP="00091F89">
      <w:r w:rsidRPr="0005157A">
        <w:rPr>
          <w:noProof/>
        </w:rPr>
        <w:lastRenderedPageBreak/>
        <w:drawing>
          <wp:inline distT="0" distB="0" distL="0" distR="0" wp14:anchorId="497C6817" wp14:editId="15ABA614">
            <wp:extent cx="5400040" cy="3037840"/>
            <wp:effectExtent l="19050" t="19050" r="10160" b="1016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3E09B7" w14:textId="07B42F7E" w:rsidR="002E7908" w:rsidRDefault="002E7908" w:rsidP="00091F89"/>
    <w:p w14:paraId="268E969B" w14:textId="5989497B" w:rsidR="008F141B" w:rsidRDefault="0046467A" w:rsidP="00091F89">
      <w:r w:rsidRPr="0046467A">
        <w:rPr>
          <w:noProof/>
        </w:rPr>
        <w:drawing>
          <wp:inline distT="0" distB="0" distL="0" distR="0" wp14:anchorId="02D4D013" wp14:editId="357BADE9">
            <wp:extent cx="5400040" cy="3037840"/>
            <wp:effectExtent l="19050" t="19050" r="10160" b="1016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077DDF" w14:textId="77777777" w:rsidR="008F141B" w:rsidRDefault="008F141B" w:rsidP="00091F89"/>
    <w:p w14:paraId="1BAA6D77" w14:textId="016AA682" w:rsidR="00994F45" w:rsidRDefault="00994F45" w:rsidP="00091F89">
      <w:r>
        <w:rPr>
          <w:rFonts w:hint="eastAsia"/>
        </w:rPr>
        <w:t>4節　さまざまな評価方法と進め方</w:t>
      </w:r>
    </w:p>
    <w:p w14:paraId="27F2EA62" w14:textId="28337ECE" w:rsidR="00994F45" w:rsidRDefault="00227017" w:rsidP="00091F89">
      <w:r>
        <w:rPr>
          <w:rFonts w:hint="eastAsia"/>
        </w:rPr>
        <w:t>１．児童の発表や行動の観察による評価</w:t>
      </w:r>
    </w:p>
    <w:p w14:paraId="5A94613B" w14:textId="7D4CC933" w:rsidR="008501F4" w:rsidRDefault="008501F4" w:rsidP="00091F89">
      <w:r>
        <w:rPr>
          <w:rFonts w:hint="eastAsia"/>
        </w:rPr>
        <w:t>２．自己評価</w:t>
      </w:r>
    </w:p>
    <w:p w14:paraId="05CFA8FC" w14:textId="5E171EE4" w:rsidR="008501F4" w:rsidRDefault="008501F4" w:rsidP="00091F89">
      <w:r>
        <w:rPr>
          <w:rFonts w:hint="eastAsia"/>
        </w:rPr>
        <w:t>３．パオ―マンス評価</w:t>
      </w:r>
    </w:p>
    <w:p w14:paraId="3808E739" w14:textId="4D0D9BFB" w:rsidR="00F07E06" w:rsidRDefault="00F07E06" w:rsidP="00091F89">
      <w:r>
        <w:rPr>
          <w:rFonts w:hint="eastAsia"/>
        </w:rPr>
        <w:t>☞パフォーマンス評価とはどんなものか？</w:t>
      </w:r>
    </w:p>
    <w:p w14:paraId="1E25B970" w14:textId="77777777" w:rsidR="00F07E06" w:rsidRDefault="00F07E06" w:rsidP="00091F89"/>
    <w:p w14:paraId="6CCE6F39" w14:textId="59E61646" w:rsidR="0060564D" w:rsidRDefault="0060564D" w:rsidP="00091F89">
      <w:r>
        <w:rPr>
          <w:rFonts w:hint="eastAsia"/>
        </w:rPr>
        <w:lastRenderedPageBreak/>
        <w:t xml:space="preserve">　❶態度面</w:t>
      </w:r>
    </w:p>
    <w:p w14:paraId="6AF16D05" w14:textId="1EB8C848" w:rsidR="0060564D" w:rsidRDefault="0060564D" w:rsidP="00091F89">
      <w:r>
        <w:rPr>
          <w:rFonts w:hint="eastAsia"/>
        </w:rPr>
        <w:t xml:space="preserve">　❷スキル面</w:t>
      </w:r>
    </w:p>
    <w:p w14:paraId="31E824E2" w14:textId="77777777" w:rsidR="007B6A09" w:rsidRDefault="007B6A09" w:rsidP="00091F89"/>
    <w:p w14:paraId="273AD4AE" w14:textId="31DBCAD1" w:rsidR="0060564D" w:rsidRDefault="0060564D" w:rsidP="00091F89">
      <w:r>
        <w:rPr>
          <w:rFonts w:hint="eastAsia"/>
        </w:rPr>
        <w:t>４．ポートフォリオ評価</w:t>
      </w:r>
    </w:p>
    <w:p w14:paraId="58009029" w14:textId="078FFC0C" w:rsidR="007B6A09" w:rsidRDefault="007B6A09" w:rsidP="00091F89">
      <w:r>
        <w:rPr>
          <w:rFonts w:hint="eastAsia"/>
        </w:rPr>
        <w:t>☞ポートフォリオ評価とは何？</w:t>
      </w:r>
    </w:p>
    <w:p w14:paraId="55DCA339" w14:textId="0BDB2B15" w:rsidR="008D42BC" w:rsidRDefault="008D42BC" w:rsidP="00091F89">
      <w:r>
        <w:rPr>
          <w:rFonts w:hint="eastAsia"/>
        </w:rPr>
        <w:t>５．その他の評価方法</w:t>
      </w:r>
    </w:p>
    <w:p w14:paraId="7210752E" w14:textId="762782BD" w:rsidR="008D42BC" w:rsidRDefault="008D42BC" w:rsidP="00091F89"/>
    <w:p w14:paraId="64CF946E" w14:textId="19F32F82" w:rsidR="00F764C0" w:rsidRDefault="00F764C0" w:rsidP="00091F89">
      <w:r>
        <w:rPr>
          <w:rFonts w:hint="eastAsia"/>
        </w:rPr>
        <w:t>5節　評価の活かし方と留意点</w:t>
      </w:r>
    </w:p>
    <w:p w14:paraId="2172532A" w14:textId="070C3D59" w:rsidR="00F764C0" w:rsidRDefault="00F764C0" w:rsidP="00091F89"/>
    <w:p w14:paraId="7B9A3D72" w14:textId="769AD76F" w:rsidR="00AF15D0" w:rsidRDefault="00D36A3F" w:rsidP="00091F89">
      <w:r w:rsidRPr="00D36A3F">
        <w:rPr>
          <w:noProof/>
        </w:rPr>
        <w:drawing>
          <wp:inline distT="0" distB="0" distL="0" distR="0" wp14:anchorId="4972123A" wp14:editId="674702D0">
            <wp:extent cx="5400040" cy="3037840"/>
            <wp:effectExtent l="19050" t="19050" r="10160" b="1016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47B5F6" w14:textId="331C62ED" w:rsidR="00144A98" w:rsidRDefault="00144A98" w:rsidP="00091F89"/>
    <w:p w14:paraId="63E88A62" w14:textId="77777777" w:rsidR="00144A98" w:rsidRDefault="00144A98" w:rsidP="00091F89"/>
    <w:p w14:paraId="24BC1F3F" w14:textId="77777777" w:rsidR="00144A98" w:rsidRDefault="00144A98" w:rsidP="00091F89"/>
    <w:p w14:paraId="630BFFA7" w14:textId="60078123" w:rsidR="00144A98" w:rsidRDefault="00144A98" w:rsidP="00091F89">
      <w:r w:rsidRPr="00144A98">
        <w:rPr>
          <w:noProof/>
        </w:rPr>
        <w:lastRenderedPageBreak/>
        <w:drawing>
          <wp:inline distT="0" distB="0" distL="0" distR="0" wp14:anchorId="5C317708" wp14:editId="1A0BDFBB">
            <wp:extent cx="5400040" cy="3037840"/>
            <wp:effectExtent l="19050" t="19050" r="10160" b="1016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F1FFF9" w14:textId="5BBED9FE" w:rsidR="00144A98" w:rsidRDefault="00144A98" w:rsidP="00091F89"/>
    <w:p w14:paraId="43BDC555" w14:textId="241F3595" w:rsidR="00144A98" w:rsidRDefault="002D492E" w:rsidP="00091F89">
      <w:r w:rsidRPr="002D492E">
        <w:rPr>
          <w:noProof/>
        </w:rPr>
        <w:drawing>
          <wp:inline distT="0" distB="0" distL="0" distR="0" wp14:anchorId="589E63F8" wp14:editId="51B9B8DC">
            <wp:extent cx="5400040" cy="3037840"/>
            <wp:effectExtent l="19050" t="19050" r="10160" b="1016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5762FA" w14:textId="1F7D0676" w:rsidR="00404267" w:rsidRDefault="00404267" w:rsidP="00091F89"/>
    <w:p w14:paraId="1A6D9717" w14:textId="4E00F19F" w:rsidR="00404267" w:rsidRDefault="00404267" w:rsidP="00091F89">
      <w:r w:rsidRPr="00404267">
        <w:rPr>
          <w:noProof/>
        </w:rPr>
        <w:lastRenderedPageBreak/>
        <w:drawing>
          <wp:inline distT="0" distB="0" distL="0" distR="0" wp14:anchorId="7FF9A3B4" wp14:editId="4D443DBA">
            <wp:extent cx="5400040" cy="3037840"/>
            <wp:effectExtent l="19050" t="19050" r="10160" b="1016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422D91" w14:textId="2FE7BA38" w:rsidR="00404267" w:rsidRDefault="00404267" w:rsidP="00091F89"/>
    <w:p w14:paraId="67DFD3DA" w14:textId="1686D0C6" w:rsidR="00404267" w:rsidRDefault="00DA1486" w:rsidP="00091F89">
      <w:r w:rsidRPr="00DA1486">
        <w:rPr>
          <w:noProof/>
        </w:rPr>
        <w:drawing>
          <wp:inline distT="0" distB="0" distL="0" distR="0" wp14:anchorId="354B2253" wp14:editId="070CA061">
            <wp:extent cx="5400040" cy="3037840"/>
            <wp:effectExtent l="19050" t="19050" r="10160" b="1016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03F0C1" w14:textId="717C4B62" w:rsidR="009E01A1" w:rsidRDefault="009E01A1" w:rsidP="00091F89"/>
    <w:p w14:paraId="4864E18B" w14:textId="612D5D8C" w:rsidR="006A28C3" w:rsidRDefault="006A28C3" w:rsidP="00091F89"/>
    <w:p w14:paraId="246AABB6" w14:textId="2B4A3584" w:rsidR="006A28C3" w:rsidRDefault="006A28C3" w:rsidP="00091F89"/>
    <w:p w14:paraId="58F3DEF8" w14:textId="1EBDBE04" w:rsidR="006A28C3" w:rsidRDefault="006A28C3" w:rsidP="00091F89"/>
    <w:p w14:paraId="702F64D6" w14:textId="653C4739" w:rsidR="006A28C3" w:rsidRDefault="006A28C3" w:rsidP="00091F89"/>
    <w:p w14:paraId="54853BAF" w14:textId="164F8A95" w:rsidR="006A28C3" w:rsidRDefault="006A28C3" w:rsidP="00091F89"/>
    <w:p w14:paraId="04844016" w14:textId="77777777" w:rsidR="006A28C3" w:rsidRDefault="006A28C3" w:rsidP="00091F89">
      <w:pPr>
        <w:rPr>
          <w:rFonts w:hint="eastAsia"/>
        </w:rPr>
      </w:pPr>
    </w:p>
    <w:p w14:paraId="1D36BF91" w14:textId="280583F3" w:rsidR="009E01A1" w:rsidRPr="007F4646" w:rsidRDefault="009E01A1" w:rsidP="00091F89">
      <w:pPr>
        <w:rPr>
          <w:color w:val="FF0000"/>
        </w:rPr>
      </w:pPr>
      <w:r w:rsidRPr="007F4646">
        <w:rPr>
          <w:rFonts w:hint="eastAsia"/>
          <w:color w:val="FF0000"/>
        </w:rPr>
        <w:lastRenderedPageBreak/>
        <w:t>学期末の課題</w:t>
      </w:r>
    </w:p>
    <w:p w14:paraId="7E3B0017" w14:textId="679EAE8D" w:rsidR="0041341D" w:rsidRPr="007F4646" w:rsidRDefault="00405B5B" w:rsidP="00091F89">
      <w:pPr>
        <w:rPr>
          <w:color w:val="FF0000"/>
        </w:rPr>
      </w:pPr>
      <w:r w:rsidRPr="007F4646">
        <w:rPr>
          <w:rFonts w:hint="eastAsia"/>
          <w:color w:val="FF0000"/>
        </w:rPr>
        <w:t xml:space="preserve"> ❶教科書</w:t>
      </w:r>
      <w:r w:rsidR="0041341D" w:rsidRPr="007F4646">
        <w:rPr>
          <w:rFonts w:hint="eastAsia"/>
          <w:color w:val="FF0000"/>
        </w:rPr>
        <w:t>184頁の発展課題</w:t>
      </w:r>
    </w:p>
    <w:p w14:paraId="4D9B4A89" w14:textId="1B06939C" w:rsidR="0041341D" w:rsidRPr="007F4646" w:rsidRDefault="0041341D" w:rsidP="00091F89">
      <w:pPr>
        <w:rPr>
          <w:color w:val="FF0000"/>
        </w:rPr>
      </w:pPr>
      <w:r w:rsidRPr="007F4646">
        <w:rPr>
          <w:rFonts w:hint="eastAsia"/>
          <w:color w:val="FF0000"/>
        </w:rPr>
        <w:t xml:space="preserve">　　次の条件で，</w:t>
      </w:r>
      <w:r w:rsidRPr="007F4646">
        <w:rPr>
          <w:rFonts w:hint="eastAsia"/>
          <w:color w:val="FF0000"/>
          <w:u w:val="thick"/>
        </w:rPr>
        <w:t>復習</w:t>
      </w:r>
      <w:r w:rsidRPr="007F4646">
        <w:rPr>
          <w:rFonts w:hint="eastAsia"/>
          <w:color w:val="FF0000"/>
        </w:rPr>
        <w:t>，</w:t>
      </w:r>
      <w:r w:rsidRPr="007F4646">
        <w:rPr>
          <w:rFonts w:hint="eastAsia"/>
          <w:color w:val="FF0000"/>
          <w:u w:val="thick"/>
        </w:rPr>
        <w:t>導入</w:t>
      </w:r>
      <w:r w:rsidRPr="007F4646">
        <w:rPr>
          <w:rFonts w:hint="eastAsia"/>
          <w:color w:val="FF0000"/>
        </w:rPr>
        <w:t>，</w:t>
      </w:r>
      <w:r w:rsidRPr="007F4646">
        <w:rPr>
          <w:rFonts w:hint="eastAsia"/>
          <w:color w:val="FF0000"/>
          <w:u w:val="thick"/>
        </w:rPr>
        <w:t>展開</w:t>
      </w:r>
      <w:r w:rsidRPr="007F4646">
        <w:rPr>
          <w:rFonts w:hint="eastAsia"/>
          <w:color w:val="FF0000"/>
        </w:rPr>
        <w:t>，</w:t>
      </w:r>
      <w:r w:rsidR="005A602B" w:rsidRPr="007F4646">
        <w:rPr>
          <w:rFonts w:hint="eastAsia"/>
          <w:color w:val="FF0000"/>
          <w:u w:val="thick"/>
        </w:rPr>
        <w:t>発展部分</w:t>
      </w:r>
      <w:r w:rsidR="005A602B" w:rsidRPr="007F4646">
        <w:rPr>
          <w:rFonts w:hint="eastAsia"/>
          <w:color w:val="FF0000"/>
        </w:rPr>
        <w:t>の学習指導案を作成しよう。</w:t>
      </w:r>
    </w:p>
    <w:p w14:paraId="66599692" w14:textId="48BB7461" w:rsidR="005A602B" w:rsidRPr="007F4646" w:rsidRDefault="005A602B" w:rsidP="00091F89">
      <w:pPr>
        <w:rPr>
          <w:color w:val="FF0000"/>
        </w:rPr>
      </w:pPr>
      <w:r w:rsidRPr="007F4646">
        <w:rPr>
          <w:rFonts w:hint="eastAsia"/>
          <w:color w:val="FF0000"/>
        </w:rPr>
        <w:t xml:space="preserve">　　・本時の目標：好きな教科と好きでない教科が同じ友達を見つけよう</w:t>
      </w:r>
      <w:r w:rsidR="006A28C3" w:rsidRPr="007F4646">
        <w:rPr>
          <w:rFonts w:hint="eastAsia"/>
          <w:color w:val="FF0000"/>
        </w:rPr>
        <w:t>。</w:t>
      </w:r>
    </w:p>
    <w:p w14:paraId="5A6C8833" w14:textId="6682D93C" w:rsidR="006A28C3" w:rsidRPr="007F4646" w:rsidRDefault="006A28C3" w:rsidP="00091F89">
      <w:pPr>
        <w:rPr>
          <w:color w:val="FF0000"/>
        </w:rPr>
      </w:pPr>
      <w:r w:rsidRPr="007F4646">
        <w:rPr>
          <w:rFonts w:hint="eastAsia"/>
          <w:color w:val="FF0000"/>
        </w:rPr>
        <w:t xml:space="preserve">　　・主な表現　</w:t>
      </w:r>
      <w:r w:rsidRPr="007F4646">
        <w:rPr>
          <w:color w:val="FF0000"/>
        </w:rPr>
        <w:t>I like math.</w:t>
      </w:r>
    </w:p>
    <w:p w14:paraId="44D4AF1C" w14:textId="59A27FE5" w:rsidR="006A28C3" w:rsidRPr="007F4646" w:rsidRDefault="006A28C3" w:rsidP="00091F89">
      <w:pPr>
        <w:rPr>
          <w:color w:val="FF0000"/>
        </w:rPr>
      </w:pPr>
      <w:r w:rsidRPr="007F4646">
        <w:rPr>
          <w:rFonts w:hint="eastAsia"/>
          <w:color w:val="FF0000"/>
        </w:rPr>
        <w:t xml:space="preserve"> </w:t>
      </w:r>
      <w:r w:rsidRPr="007F4646">
        <w:rPr>
          <w:color w:val="FF0000"/>
        </w:rPr>
        <w:t xml:space="preserve">               Do you like science?    Yes, I do. / No, I don’t,</w:t>
      </w:r>
    </w:p>
    <w:p w14:paraId="4A115333" w14:textId="7BA8901D" w:rsidR="006A28C3" w:rsidRPr="007F4646" w:rsidRDefault="006A28C3" w:rsidP="00091F89">
      <w:pPr>
        <w:rPr>
          <w:color w:val="FF0000"/>
        </w:rPr>
      </w:pPr>
      <w:r w:rsidRPr="007F4646">
        <w:rPr>
          <w:rFonts w:hint="eastAsia"/>
          <w:color w:val="FF0000"/>
        </w:rPr>
        <w:t xml:space="preserve"> </w:t>
      </w:r>
      <w:r w:rsidRPr="007F4646">
        <w:rPr>
          <w:color w:val="FF0000"/>
        </w:rPr>
        <w:t xml:space="preserve"> </w:t>
      </w:r>
      <w:r w:rsidR="00315460" w:rsidRPr="007F4646">
        <w:rPr>
          <w:rFonts w:hint="eastAsia"/>
          <w:color w:val="FF0000"/>
        </w:rPr>
        <w:t xml:space="preserve">　・語彙　　　J</w:t>
      </w:r>
      <w:r w:rsidR="00315460" w:rsidRPr="007F4646">
        <w:rPr>
          <w:color w:val="FF0000"/>
        </w:rPr>
        <w:t>apanese, math, social studies, science, English</w:t>
      </w:r>
      <w:r w:rsidR="0093107C" w:rsidRPr="007F4646">
        <w:rPr>
          <w:rFonts w:hint="eastAsia"/>
          <w:color w:val="FF0000"/>
        </w:rPr>
        <w:t>などの教科名</w:t>
      </w:r>
    </w:p>
    <w:p w14:paraId="0CADA4FF" w14:textId="400D50E7" w:rsidR="00523571" w:rsidRPr="007F4646" w:rsidRDefault="00523571" w:rsidP="00091F89">
      <w:pPr>
        <w:rPr>
          <w:color w:val="FF0000"/>
        </w:rPr>
      </w:pPr>
      <w:r w:rsidRPr="007F4646">
        <w:rPr>
          <w:rFonts w:hint="eastAsia"/>
          <w:color w:val="FF0000"/>
        </w:rPr>
        <w:t xml:space="preserve">　　</w:t>
      </w:r>
      <w:r w:rsidRPr="003F6050">
        <w:rPr>
          <w:rFonts w:hint="eastAsia"/>
          <w:color w:val="FF0000"/>
          <w:highlight w:val="yellow"/>
        </w:rPr>
        <w:t>☞</w:t>
      </w:r>
      <w:r w:rsidR="00160796" w:rsidRPr="003F6050">
        <w:rPr>
          <w:color w:val="FF0000"/>
          <w:highlight w:val="yellow"/>
          <w:u w:val="thick"/>
        </w:rPr>
        <w:t>7</w:t>
      </w:r>
      <w:r w:rsidRPr="003F6050">
        <w:rPr>
          <w:rFonts w:hint="eastAsia"/>
          <w:color w:val="FF0000"/>
          <w:highlight w:val="yellow"/>
          <w:u w:val="thick"/>
        </w:rPr>
        <w:t>月18日(土)</w:t>
      </w:r>
      <w:r w:rsidR="001916AA" w:rsidRPr="003F6050">
        <w:rPr>
          <w:rFonts w:hint="eastAsia"/>
          <w:color w:val="FF0000"/>
          <w:highlight w:val="yellow"/>
          <w:u w:val="thick"/>
        </w:rPr>
        <w:t xml:space="preserve">　昼12時までにWordで作成しメール添付で提出します</w:t>
      </w:r>
      <w:r w:rsidR="001916AA" w:rsidRPr="007F4646">
        <w:rPr>
          <w:rFonts w:hint="eastAsia"/>
          <w:color w:val="FF0000"/>
        </w:rPr>
        <w:t>。</w:t>
      </w:r>
    </w:p>
    <w:p w14:paraId="3A0CD9D9" w14:textId="56C31ECC" w:rsidR="001916AA" w:rsidRPr="007F4646" w:rsidRDefault="001916AA" w:rsidP="00091F89">
      <w:pPr>
        <w:rPr>
          <w:rFonts w:ascii="ＭＳ 明朝" w:eastAsia="ＭＳ 明朝" w:hAnsi="ＭＳ 明朝" w:cs="ＭＳ 明朝" w:hint="eastAsia"/>
          <w:color w:val="FF0000"/>
          <w:u w:val="thick"/>
        </w:rPr>
      </w:pPr>
      <w:r w:rsidRPr="007F4646">
        <w:rPr>
          <w:rFonts w:hint="eastAsia"/>
          <w:color w:val="FF0000"/>
        </w:rPr>
        <w:t xml:space="preserve">　 </w:t>
      </w:r>
      <w:r w:rsidRPr="007F4646">
        <w:rPr>
          <w:color w:val="FF0000"/>
        </w:rPr>
        <w:t xml:space="preserve"> </w:t>
      </w:r>
      <w:r w:rsidRPr="007F4646">
        <w:rPr>
          <w:rFonts w:ascii="ＭＳ 明朝" w:eastAsia="ＭＳ 明朝" w:hAnsi="ＭＳ 明朝" w:cs="ＭＳ 明朝" w:hint="eastAsia"/>
          <w:color w:val="FF0000"/>
        </w:rPr>
        <w:t>☞</w:t>
      </w:r>
      <w:r w:rsidRPr="007F4646">
        <w:rPr>
          <w:rFonts w:ascii="ＭＳ 明朝" w:eastAsia="ＭＳ 明朝" w:hAnsi="ＭＳ 明朝" w:cs="ＭＳ 明朝" w:hint="eastAsia"/>
          <w:color w:val="FF0000"/>
          <w:u w:val="thick"/>
        </w:rPr>
        <w:t>A</w:t>
      </w:r>
      <w:r w:rsidR="00160796" w:rsidRPr="007F4646">
        <w:rPr>
          <w:rFonts w:ascii="ＭＳ 明朝" w:eastAsia="ＭＳ 明朝" w:hAnsi="ＭＳ 明朝" w:cs="ＭＳ 明朝"/>
          <w:color w:val="FF0000"/>
          <w:u w:val="thick"/>
        </w:rPr>
        <w:t>4</w:t>
      </w:r>
      <w:r w:rsidRPr="007F4646">
        <w:rPr>
          <w:rFonts w:ascii="ＭＳ 明朝" w:eastAsia="ＭＳ 明朝" w:hAnsi="ＭＳ 明朝" w:cs="ＭＳ 明朝" w:hint="eastAsia"/>
          <w:color w:val="FF0000"/>
          <w:u w:val="thick"/>
        </w:rPr>
        <w:t>版の標準設定で2頁程度とします</w:t>
      </w:r>
      <w:r w:rsidRPr="007F4646">
        <w:rPr>
          <w:rFonts w:ascii="ＭＳ 明朝" w:eastAsia="ＭＳ 明朝" w:hAnsi="ＭＳ 明朝" w:cs="ＭＳ 明朝" w:hint="eastAsia"/>
          <w:color w:val="FF0000"/>
        </w:rPr>
        <w:t>。</w:t>
      </w:r>
      <w:r w:rsidR="003F6050" w:rsidRPr="00160A59">
        <w:rPr>
          <w:rFonts w:ascii="ＭＳ 明朝" w:eastAsia="ＭＳ 明朝" w:hAnsi="ＭＳ 明朝" w:cs="ＭＳ 明朝" w:hint="eastAsia"/>
          <w:color w:val="FF0000"/>
          <w:highlight w:val="yellow"/>
        </w:rPr>
        <w:t>様式は私のHPにあげておきます</w:t>
      </w:r>
      <w:r w:rsidR="003F6050">
        <w:rPr>
          <w:rFonts w:ascii="ＭＳ 明朝" w:eastAsia="ＭＳ 明朝" w:hAnsi="ＭＳ 明朝" w:cs="ＭＳ 明朝" w:hint="eastAsia"/>
          <w:color w:val="FF0000"/>
        </w:rPr>
        <w:t>。</w:t>
      </w:r>
    </w:p>
    <w:p w14:paraId="69E1F937" w14:textId="32E3D768" w:rsidR="001916AA" w:rsidRPr="007F4646" w:rsidRDefault="001916AA" w:rsidP="00091F89">
      <w:pPr>
        <w:rPr>
          <w:rFonts w:hint="eastAsia"/>
          <w:color w:val="FF0000"/>
        </w:rPr>
      </w:pPr>
      <w:r w:rsidRPr="007F4646">
        <w:rPr>
          <w:rFonts w:hint="eastAsia"/>
          <w:color w:val="FF0000"/>
        </w:rPr>
        <w:t xml:space="preserve">　　　</w:t>
      </w:r>
    </w:p>
    <w:p w14:paraId="6233DF73" w14:textId="7B102A99" w:rsidR="0093107C" w:rsidRPr="007F4646" w:rsidRDefault="0093107C" w:rsidP="00091F89">
      <w:pPr>
        <w:rPr>
          <w:color w:val="FF0000"/>
        </w:rPr>
      </w:pPr>
    </w:p>
    <w:p w14:paraId="363F1808" w14:textId="5DC9A3AA" w:rsidR="0093107C" w:rsidRPr="007F4646" w:rsidRDefault="00CD1A2D" w:rsidP="00091F89">
      <w:pPr>
        <w:rPr>
          <w:color w:val="FF0000"/>
        </w:rPr>
      </w:pPr>
      <w:r w:rsidRPr="007F4646">
        <w:rPr>
          <w:rFonts w:hint="eastAsia"/>
          <w:color w:val="FF0000"/>
        </w:rPr>
        <w:t>❷</w:t>
      </w:r>
      <w:r w:rsidR="002810C2" w:rsidRPr="00160A59">
        <w:rPr>
          <w:rFonts w:hint="eastAsia"/>
          <w:color w:val="FF0000"/>
          <w:highlight w:val="yellow"/>
        </w:rPr>
        <w:t>教科書198頁の学習課題</w:t>
      </w:r>
    </w:p>
    <w:p w14:paraId="1B98AA12" w14:textId="235278B0" w:rsidR="002810C2" w:rsidRPr="007F4646" w:rsidRDefault="00815A5D" w:rsidP="006573A8">
      <w:pPr>
        <w:ind w:left="420" w:hangingChars="200" w:hanging="420"/>
        <w:rPr>
          <w:color w:val="FF0000"/>
        </w:rPr>
      </w:pPr>
      <w:r w:rsidRPr="007F4646">
        <w:rPr>
          <w:rFonts w:hint="eastAsia"/>
          <w:color w:val="FF0000"/>
        </w:rPr>
        <w:t xml:space="preserve">　　外国語科の授業ビデオを参観し，3節２の視点</w:t>
      </w:r>
      <w:r w:rsidR="006573A8" w:rsidRPr="004D31BD">
        <w:rPr>
          <w:rFonts w:hint="eastAsia"/>
          <w:color w:val="FF0000"/>
          <w:highlight w:val="yellow"/>
        </w:rPr>
        <w:t>（197頁）</w:t>
      </w:r>
      <w:r w:rsidRPr="007F4646">
        <w:rPr>
          <w:rFonts w:hint="eastAsia"/>
          <w:color w:val="FF0000"/>
        </w:rPr>
        <w:t>から，</w:t>
      </w:r>
      <w:r w:rsidRPr="004D31BD">
        <w:rPr>
          <w:rFonts w:hint="eastAsia"/>
          <w:color w:val="FF0000"/>
          <w:highlight w:val="yellow"/>
        </w:rPr>
        <w:t>授業参観のレポートをまとめよう</w:t>
      </w:r>
      <w:r w:rsidR="006573A8" w:rsidRPr="004D31BD">
        <w:rPr>
          <w:rFonts w:hint="eastAsia"/>
          <w:color w:val="FF0000"/>
          <w:highlight w:val="yellow"/>
        </w:rPr>
        <w:t>。</w:t>
      </w:r>
    </w:p>
    <w:p w14:paraId="5FF1D792" w14:textId="714C2CBC" w:rsidR="006573A8" w:rsidRPr="007F4646" w:rsidRDefault="006573A8" w:rsidP="006573A8">
      <w:pPr>
        <w:ind w:left="420" w:hangingChars="200" w:hanging="420"/>
        <w:rPr>
          <w:color w:val="FF0000"/>
        </w:rPr>
      </w:pPr>
      <w:r w:rsidRPr="007F4646">
        <w:rPr>
          <w:rFonts w:hint="eastAsia"/>
          <w:color w:val="FF0000"/>
        </w:rPr>
        <w:t xml:space="preserve">　　☞</w:t>
      </w:r>
      <w:r w:rsidRPr="004D31BD">
        <w:rPr>
          <w:rFonts w:hint="eastAsia"/>
          <w:color w:val="FF0000"/>
          <w:highlight w:val="yellow"/>
        </w:rPr>
        <w:t>7月</w:t>
      </w:r>
      <w:r w:rsidR="0052564A" w:rsidRPr="004D31BD">
        <w:rPr>
          <w:rFonts w:hint="eastAsia"/>
          <w:color w:val="FF0000"/>
          <w:highlight w:val="yellow"/>
        </w:rPr>
        <w:t>28日(火)</w:t>
      </w:r>
      <w:r w:rsidR="00785980" w:rsidRPr="004D31BD">
        <w:rPr>
          <w:rFonts w:hint="eastAsia"/>
          <w:color w:val="FF0000"/>
          <w:highlight w:val="yellow"/>
        </w:rPr>
        <w:t>に45分のビデオを見ます</w:t>
      </w:r>
      <w:r w:rsidR="00785980" w:rsidRPr="007F4646">
        <w:rPr>
          <w:rFonts w:hint="eastAsia"/>
          <w:color w:val="FF0000"/>
        </w:rPr>
        <w:t>。</w:t>
      </w:r>
      <w:r w:rsidR="00785980" w:rsidRPr="004D31BD">
        <w:rPr>
          <w:rFonts w:hint="eastAsia"/>
          <w:color w:val="FF0000"/>
          <w:highlight w:val="yellow"/>
        </w:rPr>
        <w:t>残りの45分で授業観察レポートをまとめメール添付で提出します</w:t>
      </w:r>
      <w:r w:rsidR="00785980" w:rsidRPr="007F4646">
        <w:rPr>
          <w:rFonts w:hint="eastAsia"/>
          <w:color w:val="FF0000"/>
        </w:rPr>
        <w:t>。</w:t>
      </w:r>
    </w:p>
    <w:p w14:paraId="125D12A0" w14:textId="17A03C66" w:rsidR="00150055" w:rsidRPr="007F4646" w:rsidRDefault="00150055" w:rsidP="006573A8">
      <w:pPr>
        <w:ind w:left="420" w:hangingChars="200" w:hanging="420"/>
        <w:rPr>
          <w:color w:val="FF0000"/>
        </w:rPr>
      </w:pPr>
    </w:p>
    <w:p w14:paraId="7939D856" w14:textId="458060E9" w:rsidR="00150055" w:rsidRPr="007F4646" w:rsidRDefault="00150055" w:rsidP="006573A8">
      <w:pPr>
        <w:ind w:left="420" w:hangingChars="200" w:hanging="420"/>
        <w:rPr>
          <w:color w:val="FF0000"/>
        </w:rPr>
      </w:pPr>
      <w:r w:rsidRPr="008D09B4">
        <w:rPr>
          <w:rFonts w:hint="eastAsia"/>
          <w:color w:val="FF0000"/>
          <w:highlight w:val="yellow"/>
        </w:rPr>
        <w:t>❸</w:t>
      </w:r>
      <w:r w:rsidR="00137C5C" w:rsidRPr="008D09B4">
        <w:rPr>
          <w:rFonts w:hint="eastAsia"/>
          <w:color w:val="FF0000"/>
          <w:highlight w:val="yellow"/>
        </w:rPr>
        <w:t>期末テスト</w:t>
      </w:r>
    </w:p>
    <w:p w14:paraId="6912B27E" w14:textId="188CEBFB" w:rsidR="0097117B" w:rsidRPr="007F4646" w:rsidRDefault="0097117B" w:rsidP="006573A8">
      <w:pPr>
        <w:ind w:left="420" w:hangingChars="200" w:hanging="420"/>
        <w:rPr>
          <w:color w:val="FF0000"/>
        </w:rPr>
      </w:pPr>
      <w:r w:rsidRPr="007F4646">
        <w:rPr>
          <w:rFonts w:hint="eastAsia"/>
          <w:color w:val="FF0000"/>
        </w:rPr>
        <w:t xml:space="preserve">　　</w:t>
      </w:r>
      <w:r w:rsidR="00526F72" w:rsidRPr="003351C9">
        <w:rPr>
          <w:rFonts w:hint="eastAsia"/>
          <w:color w:val="FF0000"/>
          <w:highlight w:val="yellow"/>
        </w:rPr>
        <w:t>選択式及び記述式のテストを行います。</w:t>
      </w:r>
    </w:p>
    <w:p w14:paraId="7145C756" w14:textId="4E45F7F0" w:rsidR="00526F72" w:rsidRPr="007F4646" w:rsidRDefault="00526F72" w:rsidP="006573A8">
      <w:pPr>
        <w:ind w:left="420" w:hangingChars="200" w:hanging="420"/>
        <w:rPr>
          <w:color w:val="FF0000"/>
        </w:rPr>
      </w:pPr>
      <w:r w:rsidRPr="007F4646">
        <w:rPr>
          <w:rFonts w:hint="eastAsia"/>
          <w:color w:val="FF0000"/>
        </w:rPr>
        <w:t xml:space="preserve">　　☞8月4日(火)</w:t>
      </w:r>
      <w:r w:rsidR="00260921" w:rsidRPr="007F4646">
        <w:rPr>
          <w:rFonts w:hint="eastAsia"/>
          <w:color w:val="FF0000"/>
        </w:rPr>
        <w:t xml:space="preserve">　にメール添付</w:t>
      </w:r>
      <w:r w:rsidR="0004427D" w:rsidRPr="007F4646">
        <w:rPr>
          <w:rFonts w:hint="eastAsia"/>
          <w:color w:val="FF0000"/>
        </w:rPr>
        <w:t>にて</w:t>
      </w:r>
      <w:r w:rsidR="00260921" w:rsidRPr="003351C9">
        <w:rPr>
          <w:rFonts w:hint="eastAsia"/>
          <w:color w:val="FF0000"/>
          <w:highlight w:val="yellow"/>
        </w:rPr>
        <w:t>テストを配信します</w:t>
      </w:r>
      <w:r w:rsidR="00260921" w:rsidRPr="007F4646">
        <w:rPr>
          <w:rFonts w:hint="eastAsia"/>
          <w:color w:val="FF0000"/>
        </w:rPr>
        <w:t>。</w:t>
      </w:r>
    </w:p>
    <w:p w14:paraId="6D459265" w14:textId="02557F6E" w:rsidR="0004427D" w:rsidRPr="007F4646" w:rsidRDefault="0004427D" w:rsidP="006573A8">
      <w:pPr>
        <w:ind w:left="420" w:hangingChars="200" w:hanging="420"/>
        <w:rPr>
          <w:color w:val="FF0000"/>
        </w:rPr>
      </w:pPr>
      <w:r w:rsidRPr="007F4646">
        <w:rPr>
          <w:rFonts w:hint="eastAsia"/>
          <w:color w:val="FF0000"/>
        </w:rPr>
        <w:t xml:space="preserve">　　☞</w:t>
      </w:r>
      <w:r w:rsidR="009A79CF" w:rsidRPr="007F4646">
        <w:rPr>
          <w:rFonts w:hint="eastAsia"/>
          <w:color w:val="FF0000"/>
        </w:rPr>
        <w:t>テストをダウンロードして解答してください。</w:t>
      </w:r>
    </w:p>
    <w:p w14:paraId="25064A59" w14:textId="2DEE3745" w:rsidR="009A79CF" w:rsidRPr="007F4646" w:rsidRDefault="009A79CF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  <w:r w:rsidRPr="007F4646">
        <w:rPr>
          <w:rFonts w:hint="eastAsia"/>
          <w:color w:val="FF0000"/>
        </w:rPr>
        <w:t xml:space="preserve">　　</w:t>
      </w:r>
      <w:r w:rsidRPr="007F4646">
        <w:rPr>
          <w:rFonts w:ascii="ＭＳ 明朝" w:eastAsia="ＭＳ 明朝" w:hAnsi="ＭＳ 明朝" w:cs="ＭＳ 明朝" w:hint="eastAsia"/>
          <w:color w:val="FF0000"/>
        </w:rPr>
        <w:t>☞解答したもの（Wordで問題用紙にそのまま記述）を</w:t>
      </w:r>
      <w:r w:rsidR="0066001F" w:rsidRPr="007F4646">
        <w:rPr>
          <w:rFonts w:ascii="ＭＳ 明朝" w:eastAsia="ＭＳ 明朝" w:hAnsi="ＭＳ 明朝" w:cs="ＭＳ 明朝" w:hint="eastAsia"/>
          <w:color w:val="FF0000"/>
        </w:rPr>
        <w:t>時間内にメール添付で送信します。それ以降に提出したものは認めません。</w:t>
      </w:r>
    </w:p>
    <w:p w14:paraId="26CB0C36" w14:textId="145912FE" w:rsidR="0066001F" w:rsidRPr="007F4646" w:rsidRDefault="0066001F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  <w:r w:rsidRPr="007F4646">
        <w:rPr>
          <w:rFonts w:ascii="ＭＳ 明朝" w:eastAsia="ＭＳ 明朝" w:hAnsi="ＭＳ 明朝" w:cs="ＭＳ 明朝" w:hint="eastAsia"/>
          <w:color w:val="FF0000"/>
        </w:rPr>
        <w:t xml:space="preserve">　　☞</w:t>
      </w:r>
      <w:r w:rsidRPr="00A90EA6">
        <w:rPr>
          <w:rFonts w:ascii="ＭＳ 明朝" w:eastAsia="ＭＳ 明朝" w:hAnsi="ＭＳ 明朝" w:cs="ＭＳ 明朝" w:hint="eastAsia"/>
          <w:color w:val="FF0000"/>
          <w:highlight w:val="yellow"/>
        </w:rPr>
        <w:t>当日はZ</w:t>
      </w:r>
      <w:r w:rsidRPr="00A90EA6">
        <w:rPr>
          <w:rFonts w:ascii="ＭＳ 明朝" w:eastAsia="ＭＳ 明朝" w:hAnsi="ＭＳ 明朝" w:cs="ＭＳ 明朝"/>
          <w:color w:val="FF0000"/>
          <w:highlight w:val="yellow"/>
        </w:rPr>
        <w:t xml:space="preserve">oom </w:t>
      </w:r>
      <w:r w:rsidRPr="00A90EA6">
        <w:rPr>
          <w:rFonts w:ascii="ＭＳ 明朝" w:eastAsia="ＭＳ 明朝" w:hAnsi="ＭＳ 明朝" w:cs="ＭＳ 明朝" w:hint="eastAsia"/>
          <w:color w:val="FF0000"/>
          <w:highlight w:val="yellow"/>
        </w:rPr>
        <w:t>によるテスト監督を行います。</w:t>
      </w:r>
    </w:p>
    <w:p w14:paraId="383A5013" w14:textId="178C36BD" w:rsidR="008C2A9D" w:rsidRPr="007F4646" w:rsidRDefault="008C2A9D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  <w:r w:rsidRPr="007F4646">
        <w:rPr>
          <w:rFonts w:ascii="ＭＳ 明朝" w:eastAsia="ＭＳ 明朝" w:hAnsi="ＭＳ 明朝" w:cs="ＭＳ 明朝" w:hint="eastAsia"/>
          <w:color w:val="FF0000"/>
        </w:rPr>
        <w:t xml:space="preserve">　　☞</w:t>
      </w:r>
      <w:r w:rsidRPr="00A90EA6">
        <w:rPr>
          <w:rFonts w:ascii="ＭＳ 明朝" w:eastAsia="ＭＳ 明朝" w:hAnsi="ＭＳ 明朝" w:cs="ＭＳ 明朝" w:hint="eastAsia"/>
          <w:color w:val="FF0000"/>
          <w:highlight w:val="yellow"/>
        </w:rPr>
        <w:t>教科書や資料は参照しても構いません。</w:t>
      </w:r>
    </w:p>
    <w:p w14:paraId="791CBAD6" w14:textId="5E389D33" w:rsidR="008C2A9D" w:rsidRPr="007F4646" w:rsidRDefault="008C2A9D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</w:p>
    <w:p w14:paraId="3CF3984D" w14:textId="7DCB1039" w:rsidR="008C2A9D" w:rsidRDefault="008C2A9D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  <w:r w:rsidRPr="007F4646">
        <w:rPr>
          <w:rFonts w:ascii="ＭＳ 明朝" w:eastAsia="ＭＳ 明朝" w:hAnsi="ＭＳ 明朝" w:cs="ＭＳ 明朝" w:hint="eastAsia"/>
          <w:color w:val="FF0000"/>
        </w:rPr>
        <w:t>評価は❶～❸，及び，リフレクションを総合して行います。</w:t>
      </w:r>
    </w:p>
    <w:p w14:paraId="723A664C" w14:textId="45735ABC" w:rsidR="002174C2" w:rsidRDefault="002174C2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</w:p>
    <w:p w14:paraId="756CB224" w14:textId="65FAF2BB" w:rsidR="002174C2" w:rsidRDefault="002174C2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</w:p>
    <w:p w14:paraId="673EE040" w14:textId="722DDBCD" w:rsidR="002174C2" w:rsidRDefault="002174C2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</w:p>
    <w:p w14:paraId="64563E88" w14:textId="5BA9D95F" w:rsidR="002174C2" w:rsidRDefault="002174C2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</w:p>
    <w:p w14:paraId="1E04F5EB" w14:textId="3F5AFB22" w:rsidR="002174C2" w:rsidRDefault="002174C2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</w:p>
    <w:p w14:paraId="20611B20" w14:textId="485A50F3" w:rsidR="002174C2" w:rsidRDefault="002174C2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</w:p>
    <w:p w14:paraId="4BE04834" w14:textId="763EC921" w:rsidR="002174C2" w:rsidRDefault="002174C2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</w:p>
    <w:p w14:paraId="61B6F9D0" w14:textId="439A8019" w:rsidR="002174C2" w:rsidRDefault="002174C2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</w:p>
    <w:p w14:paraId="19310944" w14:textId="093D2270" w:rsidR="002174C2" w:rsidRDefault="002174C2" w:rsidP="006573A8">
      <w:pPr>
        <w:ind w:left="420" w:hangingChars="200" w:hanging="420"/>
        <w:rPr>
          <w:rFonts w:ascii="ＭＳ 明朝" w:eastAsia="ＭＳ 明朝" w:hAnsi="ＭＳ 明朝" w:cs="ＭＳ 明朝"/>
          <w:color w:val="FF0000"/>
        </w:rPr>
      </w:pPr>
    </w:p>
    <w:sectPr w:rsidR="002174C2">
      <w:footerReference w:type="default" r:id="rId1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300B7" w14:textId="77777777" w:rsidR="00B92C9B" w:rsidRDefault="00B92C9B" w:rsidP="00D36A3F">
      <w:r>
        <w:separator/>
      </w:r>
    </w:p>
  </w:endnote>
  <w:endnote w:type="continuationSeparator" w:id="0">
    <w:p w14:paraId="2A1C8A71" w14:textId="77777777" w:rsidR="00B92C9B" w:rsidRDefault="00B92C9B" w:rsidP="00D3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9163648"/>
      <w:docPartObj>
        <w:docPartGallery w:val="Page Numbers (Bottom of Page)"/>
        <w:docPartUnique/>
      </w:docPartObj>
    </w:sdtPr>
    <w:sdtEndPr/>
    <w:sdtContent>
      <w:p w14:paraId="5624EFB9" w14:textId="3A0789E4" w:rsidR="00D36A3F" w:rsidRDefault="00D36A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7A568C" w14:textId="77777777" w:rsidR="00D36A3F" w:rsidRDefault="00D36A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1F1BA" w14:textId="77777777" w:rsidR="00B92C9B" w:rsidRDefault="00B92C9B" w:rsidP="00D36A3F">
      <w:r>
        <w:separator/>
      </w:r>
    </w:p>
  </w:footnote>
  <w:footnote w:type="continuationSeparator" w:id="0">
    <w:p w14:paraId="3931B26F" w14:textId="77777777" w:rsidR="00B92C9B" w:rsidRDefault="00B92C9B" w:rsidP="00D36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89"/>
    <w:rsid w:val="00005775"/>
    <w:rsid w:val="00033FAF"/>
    <w:rsid w:val="0004427D"/>
    <w:rsid w:val="0005157A"/>
    <w:rsid w:val="00091F89"/>
    <w:rsid w:val="000B4447"/>
    <w:rsid w:val="00105711"/>
    <w:rsid w:val="00132492"/>
    <w:rsid w:val="00137C5C"/>
    <w:rsid w:val="00144A98"/>
    <w:rsid w:val="00150055"/>
    <w:rsid w:val="00160796"/>
    <w:rsid w:val="00160A59"/>
    <w:rsid w:val="00173F82"/>
    <w:rsid w:val="001916AA"/>
    <w:rsid w:val="001E027C"/>
    <w:rsid w:val="001E54D9"/>
    <w:rsid w:val="002174C2"/>
    <w:rsid w:val="00227017"/>
    <w:rsid w:val="002452E3"/>
    <w:rsid w:val="00260921"/>
    <w:rsid w:val="002810C2"/>
    <w:rsid w:val="00287F4B"/>
    <w:rsid w:val="002A3065"/>
    <w:rsid w:val="002A4C3F"/>
    <w:rsid w:val="002D492E"/>
    <w:rsid w:val="002E7908"/>
    <w:rsid w:val="00315460"/>
    <w:rsid w:val="003244A2"/>
    <w:rsid w:val="003351C9"/>
    <w:rsid w:val="00394905"/>
    <w:rsid w:val="003A1540"/>
    <w:rsid w:val="003A6D30"/>
    <w:rsid w:val="003B4DB2"/>
    <w:rsid w:val="003F6050"/>
    <w:rsid w:val="00404267"/>
    <w:rsid w:val="00405B5B"/>
    <w:rsid w:val="0041341D"/>
    <w:rsid w:val="0046467A"/>
    <w:rsid w:val="00476229"/>
    <w:rsid w:val="0048332F"/>
    <w:rsid w:val="004A5639"/>
    <w:rsid w:val="004D31BD"/>
    <w:rsid w:val="00521ADB"/>
    <w:rsid w:val="00523571"/>
    <w:rsid w:val="0052564A"/>
    <w:rsid w:val="00526F72"/>
    <w:rsid w:val="00571463"/>
    <w:rsid w:val="005A602B"/>
    <w:rsid w:val="005D236A"/>
    <w:rsid w:val="0060564D"/>
    <w:rsid w:val="006573A8"/>
    <w:rsid w:val="0066001F"/>
    <w:rsid w:val="00683ECD"/>
    <w:rsid w:val="00694C97"/>
    <w:rsid w:val="006A28C3"/>
    <w:rsid w:val="006D4CBC"/>
    <w:rsid w:val="00761FBC"/>
    <w:rsid w:val="00785980"/>
    <w:rsid w:val="007B211A"/>
    <w:rsid w:val="007B6A09"/>
    <w:rsid w:val="007C2C7A"/>
    <w:rsid w:val="007F4646"/>
    <w:rsid w:val="00815A5D"/>
    <w:rsid w:val="00815C1B"/>
    <w:rsid w:val="008379D9"/>
    <w:rsid w:val="008501F4"/>
    <w:rsid w:val="008C2A9D"/>
    <w:rsid w:val="008D09B4"/>
    <w:rsid w:val="008D42BC"/>
    <w:rsid w:val="008D5FEE"/>
    <w:rsid w:val="008F141B"/>
    <w:rsid w:val="00900FAA"/>
    <w:rsid w:val="0090168F"/>
    <w:rsid w:val="0093107C"/>
    <w:rsid w:val="0097117B"/>
    <w:rsid w:val="00994F45"/>
    <w:rsid w:val="009A79CF"/>
    <w:rsid w:val="009E01A1"/>
    <w:rsid w:val="00A14190"/>
    <w:rsid w:val="00A35B57"/>
    <w:rsid w:val="00A83D7C"/>
    <w:rsid w:val="00A90EA6"/>
    <w:rsid w:val="00AC5CBC"/>
    <w:rsid w:val="00AE09A3"/>
    <w:rsid w:val="00AF15D0"/>
    <w:rsid w:val="00AF4E9F"/>
    <w:rsid w:val="00B554BE"/>
    <w:rsid w:val="00B92C9B"/>
    <w:rsid w:val="00BB3783"/>
    <w:rsid w:val="00BD5EAF"/>
    <w:rsid w:val="00C870C7"/>
    <w:rsid w:val="00CC0BEA"/>
    <w:rsid w:val="00CD1A2D"/>
    <w:rsid w:val="00D12585"/>
    <w:rsid w:val="00D36A3F"/>
    <w:rsid w:val="00D55528"/>
    <w:rsid w:val="00DA1486"/>
    <w:rsid w:val="00E37C53"/>
    <w:rsid w:val="00E5599E"/>
    <w:rsid w:val="00E91C26"/>
    <w:rsid w:val="00E96943"/>
    <w:rsid w:val="00ED0AF0"/>
    <w:rsid w:val="00F07E06"/>
    <w:rsid w:val="00F764C0"/>
    <w:rsid w:val="00F87C22"/>
    <w:rsid w:val="00FA01C7"/>
    <w:rsid w:val="00FA76EE"/>
    <w:rsid w:val="00FC394D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68A09"/>
  <w15:chartTrackingRefBased/>
  <w15:docId w15:val="{A8FC4C7D-7E6A-4608-87BB-6CBC6DE6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A3F"/>
  </w:style>
  <w:style w:type="paragraph" w:styleId="a5">
    <w:name w:val="footer"/>
    <w:basedOn w:val="a"/>
    <w:link w:val="a6"/>
    <w:uiPriority w:val="99"/>
    <w:unhideWhenUsed/>
    <w:rsid w:val="00D36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9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賢</dc:creator>
  <cp:keywords/>
  <dc:description/>
  <cp:lastModifiedBy>大城 賢</cp:lastModifiedBy>
  <cp:revision>105</cp:revision>
  <cp:lastPrinted>2020-07-14T05:26:00Z</cp:lastPrinted>
  <dcterms:created xsi:type="dcterms:W3CDTF">2020-07-12T13:56:00Z</dcterms:created>
  <dcterms:modified xsi:type="dcterms:W3CDTF">2020-07-14T06:10:00Z</dcterms:modified>
</cp:coreProperties>
</file>