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D2CA2" w14:textId="2B3510A2" w:rsidR="00C047DC" w:rsidRPr="000C2721" w:rsidRDefault="009B0655">
      <w:pPr>
        <w:rPr>
          <w:b/>
          <w:bCs/>
          <w:szCs w:val="21"/>
        </w:rPr>
      </w:pPr>
      <w:r w:rsidRPr="000C2721">
        <w:rPr>
          <w:b/>
          <w:bCs/>
          <w:szCs w:val="21"/>
        </w:rPr>
        <w:t>2020年</w:t>
      </w:r>
      <w:r w:rsidR="0019415A" w:rsidRPr="000C2721">
        <w:rPr>
          <w:b/>
          <w:bCs/>
          <w:szCs w:val="21"/>
        </w:rPr>
        <w:t>11</w:t>
      </w:r>
      <w:r w:rsidRPr="000C2721">
        <w:rPr>
          <w:b/>
          <w:bCs/>
          <w:szCs w:val="21"/>
        </w:rPr>
        <w:t>月</w:t>
      </w:r>
      <w:r w:rsidR="00704C40" w:rsidRPr="000C2721">
        <w:rPr>
          <w:rFonts w:hint="eastAsia"/>
          <w:b/>
          <w:bCs/>
          <w:szCs w:val="21"/>
        </w:rPr>
        <w:t>2</w:t>
      </w:r>
      <w:r w:rsidR="00704C40" w:rsidRPr="000C2721">
        <w:rPr>
          <w:b/>
          <w:bCs/>
          <w:szCs w:val="21"/>
        </w:rPr>
        <w:t>4</w:t>
      </w:r>
      <w:r w:rsidRPr="000C2721">
        <w:rPr>
          <w:b/>
          <w:bCs/>
          <w:szCs w:val="21"/>
        </w:rPr>
        <w:t>日</w:t>
      </w:r>
    </w:p>
    <w:p w14:paraId="2C0B21B3" w14:textId="16A236CC" w:rsidR="009B0655" w:rsidRPr="000C2721" w:rsidRDefault="009B0655" w:rsidP="009B0655">
      <w:pPr>
        <w:rPr>
          <w:b/>
          <w:bCs/>
          <w:szCs w:val="21"/>
        </w:rPr>
      </w:pPr>
      <w:r w:rsidRPr="000C2721">
        <w:rPr>
          <w:rFonts w:hint="eastAsia"/>
          <w:b/>
          <w:bCs/>
          <w:szCs w:val="21"/>
        </w:rPr>
        <w:t>初等外国語教育法</w:t>
      </w:r>
      <w:r w:rsidRPr="000C2721">
        <w:rPr>
          <w:b/>
          <w:bCs/>
          <w:szCs w:val="21"/>
        </w:rPr>
        <w:t>（</w:t>
      </w:r>
      <w:r w:rsidR="000C2721" w:rsidRPr="000C2721">
        <w:rPr>
          <w:rFonts w:hint="eastAsia"/>
          <w:b/>
          <w:bCs/>
          <w:color w:val="FF0000"/>
          <w:szCs w:val="21"/>
        </w:rPr>
        <w:t>1</w:t>
      </w:r>
      <w:r w:rsidR="000C2721" w:rsidRPr="000C2721">
        <w:rPr>
          <w:b/>
          <w:bCs/>
          <w:color w:val="FF0000"/>
          <w:szCs w:val="21"/>
        </w:rPr>
        <w:t>2</w:t>
      </w:r>
      <w:r w:rsidRPr="000C2721">
        <w:rPr>
          <w:b/>
          <w:bCs/>
          <w:szCs w:val="21"/>
        </w:rPr>
        <w:t>時50分～）</w:t>
      </w:r>
    </w:p>
    <w:p w14:paraId="42189590" w14:textId="558DF334" w:rsidR="009B0655" w:rsidRDefault="009B0655" w:rsidP="009B0655"/>
    <w:p w14:paraId="442E955F" w14:textId="77777777" w:rsidR="009B0655" w:rsidRDefault="009B0655" w:rsidP="009B0655"/>
    <w:p w14:paraId="4A25321B" w14:textId="7E4B5CEA" w:rsidR="009B0655" w:rsidRDefault="009B0655" w:rsidP="009B0655">
      <w:r>
        <w:rPr>
          <w:rFonts w:hint="eastAsia"/>
        </w:rPr>
        <w:t>第６章（pp.</w:t>
      </w:r>
      <w:r>
        <w:t>74-83</w:t>
      </w:r>
      <w:r>
        <w:rPr>
          <w:rFonts w:hint="eastAsia"/>
        </w:rPr>
        <w:t>）</w:t>
      </w:r>
    </w:p>
    <w:p w14:paraId="08EDAE2B" w14:textId="6E8E3890" w:rsidR="009B0655" w:rsidRDefault="009B0655">
      <w:r>
        <w:rPr>
          <w:rFonts w:hint="eastAsia"/>
        </w:rPr>
        <w:t>言語材料と4技能の指導</w:t>
      </w:r>
    </w:p>
    <w:p w14:paraId="611CE95E" w14:textId="2D319B22" w:rsidR="009B0655" w:rsidRDefault="009B0655"/>
    <w:p w14:paraId="631934FA" w14:textId="1D2CFCD9" w:rsidR="009B0655" w:rsidRDefault="009B0655">
      <w:r>
        <w:rPr>
          <w:rFonts w:hint="eastAsia"/>
        </w:rPr>
        <w:t>1節　外国語活動・外国語科の言語材料</w:t>
      </w:r>
    </w:p>
    <w:p w14:paraId="377E2F7F" w14:textId="0C91F256" w:rsidR="00995938" w:rsidRDefault="009B0655">
      <w:r>
        <w:rPr>
          <w:rFonts w:hint="eastAsia"/>
        </w:rPr>
        <w:t>☞</w:t>
      </w:r>
      <w:r w:rsidR="00995938">
        <w:rPr>
          <w:rFonts w:hint="eastAsia"/>
        </w:rPr>
        <w:t>小学校</w:t>
      </w:r>
      <w:r>
        <w:rPr>
          <w:rFonts w:hint="eastAsia"/>
        </w:rPr>
        <w:t>学習指導要領</w:t>
      </w:r>
      <w:r w:rsidR="00995938">
        <w:rPr>
          <w:rFonts w:hint="eastAsia"/>
        </w:rPr>
        <w:t>解説（外国語活動・外国語編）</w:t>
      </w:r>
      <w:r>
        <w:rPr>
          <w:rFonts w:hint="eastAsia"/>
        </w:rPr>
        <w:t>の「内容」のところに示されています。</w:t>
      </w:r>
    </w:p>
    <w:p w14:paraId="6F09070F" w14:textId="5F203BD5" w:rsidR="00995938" w:rsidRDefault="00995938">
      <w:r>
        <w:rPr>
          <w:rFonts w:hint="eastAsia"/>
        </w:rPr>
        <w:t>☞</w:t>
      </w:r>
      <w:bookmarkStart w:id="0" w:name="_Hlk42529968"/>
      <w:r w:rsidRPr="00704C40">
        <w:rPr>
          <w:rFonts w:hint="eastAsia"/>
        </w:rPr>
        <w:t>83頁～98頁</w:t>
      </w:r>
      <w:bookmarkEnd w:id="0"/>
      <w:r w:rsidRPr="00704C40">
        <w:rPr>
          <w:rFonts w:hint="eastAsia"/>
        </w:rPr>
        <w:t>までを事前に十分に読んでおいてください。</w:t>
      </w:r>
      <w:r>
        <w:rPr>
          <w:rFonts w:hint="eastAsia"/>
        </w:rPr>
        <w:t>何か質問があれば質問の準備をしておいてください。「学習指導要領解説」は私のシラバスの必要な資料としても示しています。ぜひ紙媒体の</w:t>
      </w:r>
      <w:r w:rsidRPr="00704C40">
        <w:rPr>
          <w:rFonts w:hint="eastAsia"/>
        </w:rPr>
        <w:t>「学習指導要領解説」（</w:t>
      </w:r>
      <w:r w:rsidR="00247FF9">
        <w:rPr>
          <w:rFonts w:hint="eastAsia"/>
        </w:rPr>
        <w:t>128</w:t>
      </w:r>
      <w:r w:rsidRPr="00704C40">
        <w:rPr>
          <w:rFonts w:hint="eastAsia"/>
        </w:rPr>
        <w:t>円）を購入してください。現</w:t>
      </w:r>
      <w:r>
        <w:rPr>
          <w:rFonts w:hint="eastAsia"/>
        </w:rPr>
        <w:t>場の先生方にとってはバイブルのような書籍なので少し大きな本屋ならどこでも扱っています。私のHPにPDF版もあります。まだ購入していない学生がそちらをダウンロードして読んでおいてください。</w:t>
      </w:r>
    </w:p>
    <w:p w14:paraId="6779658C" w14:textId="77777777" w:rsidR="00995938" w:rsidRDefault="00995938"/>
    <w:p w14:paraId="22B049D0" w14:textId="21103019" w:rsidR="009B0655" w:rsidRDefault="00995938">
      <w:r>
        <w:rPr>
          <w:rFonts w:hint="eastAsia"/>
        </w:rPr>
        <w:t>(1)英語の特徴やきまりに関する事項が示されています。</w:t>
      </w:r>
    </w:p>
    <w:p w14:paraId="18618207" w14:textId="73C7177A" w:rsidR="00A22943" w:rsidRDefault="00B66380">
      <w:r>
        <w:rPr>
          <w:rFonts w:hint="eastAsia"/>
          <w:noProof/>
        </w:rPr>
        <mc:AlternateContent>
          <mc:Choice Requires="wps">
            <w:drawing>
              <wp:anchor distT="0" distB="0" distL="114300" distR="114300" simplePos="0" relativeHeight="251659264" behindDoc="0" locked="0" layoutInCell="1" allowOverlap="1" wp14:anchorId="7EABF201" wp14:editId="57EAE368">
                <wp:simplePos x="0" y="0"/>
                <wp:positionH relativeFrom="column">
                  <wp:posOffset>3813826</wp:posOffset>
                </wp:positionH>
                <wp:positionV relativeFrom="paragraph">
                  <wp:posOffset>7216</wp:posOffset>
                </wp:positionV>
                <wp:extent cx="1814195" cy="2516489"/>
                <wp:effectExtent l="552450" t="0" r="14605" b="17780"/>
                <wp:wrapNone/>
                <wp:docPr id="1" name="吹き出し: 四角形 1"/>
                <wp:cNvGraphicFramePr/>
                <a:graphic xmlns:a="http://schemas.openxmlformats.org/drawingml/2006/main">
                  <a:graphicData uri="http://schemas.microsoft.com/office/word/2010/wordprocessingShape">
                    <wps:wsp>
                      <wps:cNvSpPr/>
                      <wps:spPr>
                        <a:xfrm>
                          <a:off x="0" y="0"/>
                          <a:ext cx="1814195" cy="2516489"/>
                        </a:xfrm>
                        <a:prstGeom prst="wedgeRectCallout">
                          <a:avLst>
                            <a:gd name="adj1" fmla="val -79432"/>
                            <a:gd name="adj2" fmla="val -4041"/>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4856F5" w14:textId="2628D1D7" w:rsidR="00A22943" w:rsidRPr="00A22943" w:rsidRDefault="00B66380" w:rsidP="00A22943">
                            <w:pPr>
                              <w:rPr>
                                <w:color w:val="000000" w:themeColor="text1"/>
                              </w:rPr>
                            </w:pPr>
                            <w:r>
                              <w:rPr>
                                <w:rFonts w:hint="eastAsia"/>
                                <w:color w:val="000000" w:themeColor="text1"/>
                              </w:rPr>
                              <w:t>「</w:t>
                            </w:r>
                            <w:r w:rsidR="00A22943" w:rsidRPr="00A22943">
                              <w:rPr>
                                <w:rFonts w:hint="eastAsia"/>
                                <w:color w:val="000000" w:themeColor="text1"/>
                              </w:rPr>
                              <w:t>学習指導</w:t>
                            </w:r>
                            <w:r w:rsidR="00A22943">
                              <w:rPr>
                                <w:rFonts w:hint="eastAsia"/>
                                <w:color w:val="000000" w:themeColor="text1"/>
                              </w:rPr>
                              <w:t>要領</w:t>
                            </w:r>
                            <w:r w:rsidR="00893E98">
                              <w:rPr>
                                <w:rFonts w:hint="eastAsia"/>
                                <w:color w:val="000000" w:themeColor="text1"/>
                              </w:rPr>
                              <w:t>解説（外国語活動・外国語編）</w:t>
                            </w:r>
                            <w:r>
                              <w:rPr>
                                <w:rFonts w:hint="eastAsia"/>
                                <w:color w:val="000000" w:themeColor="text1"/>
                              </w:rPr>
                              <w:t>」</w:t>
                            </w:r>
                            <w:r w:rsidR="00A22943">
                              <w:rPr>
                                <w:rFonts w:hint="eastAsia"/>
                                <w:color w:val="000000" w:themeColor="text1"/>
                              </w:rPr>
                              <w:t>の解説を読んでグループで話し合いをしてもらいます。</w:t>
                            </w:r>
                            <w:r>
                              <w:rPr>
                                <w:rFonts w:hint="eastAsia"/>
                                <w:color w:val="000000" w:themeColor="text1"/>
                              </w:rPr>
                              <w:t>「</w:t>
                            </w:r>
                            <w:r w:rsidR="00A22943">
                              <w:rPr>
                                <w:rFonts w:hint="eastAsia"/>
                                <w:color w:val="000000" w:themeColor="text1"/>
                              </w:rPr>
                              <w:t>学習指導要領解説</w:t>
                            </w:r>
                            <w:r>
                              <w:rPr>
                                <w:rFonts w:hint="eastAsia"/>
                                <w:color w:val="000000" w:themeColor="text1"/>
                              </w:rPr>
                              <w:t>」</w:t>
                            </w:r>
                            <w:r w:rsidR="00A22943">
                              <w:rPr>
                                <w:rFonts w:hint="eastAsia"/>
                                <w:color w:val="000000" w:themeColor="text1"/>
                              </w:rPr>
                              <w:t>の</w:t>
                            </w:r>
                            <w:r w:rsidR="00A22943" w:rsidRPr="00A22943">
                              <w:rPr>
                                <w:color w:val="000000" w:themeColor="text1"/>
                              </w:rPr>
                              <w:t>83頁～98頁</w:t>
                            </w:r>
                            <w:r w:rsidR="00A22943">
                              <w:rPr>
                                <w:rFonts w:hint="eastAsia"/>
                                <w:color w:val="000000" w:themeColor="text1"/>
                              </w:rPr>
                              <w:t>を読んだ感想を話し合ってください。上手く理解できない箇所があればお互いに質問し合ってください。</w:t>
                            </w:r>
                          </w:p>
                          <w:p w14:paraId="2D22C01F" w14:textId="77777777" w:rsidR="00A22943" w:rsidRDefault="00A229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ABF2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 o:spid="_x0000_s1026" type="#_x0000_t61" style="position:absolute;left:0;text-align:left;margin-left:300.3pt;margin-top:.55pt;width:142.85pt;height:198.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" adj="-6357,9927" fillcolor="#d9e2f3 [660]" strokecolor="#1f3763 [1604]" strokeweight="1pt">
                <v:textbox>
                  <w:txbxContent>
                    <w:p w14:paraId="5F4856F5" w14:textId="2628D1D7" w:rsidR="00A22943" w:rsidRPr="00A22943" w:rsidRDefault="00B66380" w:rsidP="00A22943">
                      <w:pPr>
                        <w:rPr>
                          <w:color w:val="000000" w:themeColor="text1"/>
                        </w:rPr>
                      </w:pPr>
                      <w:r>
                        <w:rPr>
                          <w:rFonts w:hint="eastAsia"/>
                          <w:color w:val="000000" w:themeColor="text1"/>
                        </w:rPr>
                        <w:t>「</w:t>
                      </w:r>
                      <w:r w:rsidR="00A22943" w:rsidRPr="00A22943">
                        <w:rPr>
                          <w:rFonts w:hint="eastAsia"/>
                          <w:color w:val="000000" w:themeColor="text1"/>
                        </w:rPr>
                        <w:t>学習指導</w:t>
                      </w:r>
                      <w:r w:rsidR="00A22943">
                        <w:rPr>
                          <w:rFonts w:hint="eastAsia"/>
                          <w:color w:val="000000" w:themeColor="text1"/>
                        </w:rPr>
                        <w:t>要領</w:t>
                      </w:r>
                      <w:r w:rsidR="00893E98">
                        <w:rPr>
                          <w:rFonts w:hint="eastAsia"/>
                          <w:color w:val="000000" w:themeColor="text1"/>
                        </w:rPr>
                        <w:t>解説（外国語活動・外国語編）</w:t>
                      </w:r>
                      <w:r>
                        <w:rPr>
                          <w:rFonts w:hint="eastAsia"/>
                          <w:color w:val="000000" w:themeColor="text1"/>
                        </w:rPr>
                        <w:t>」</w:t>
                      </w:r>
                      <w:r w:rsidR="00A22943">
                        <w:rPr>
                          <w:rFonts w:hint="eastAsia"/>
                          <w:color w:val="000000" w:themeColor="text1"/>
                        </w:rPr>
                        <w:t>の解説を読んでグループで話し合いをしてもらいます。</w:t>
                      </w:r>
                      <w:r>
                        <w:rPr>
                          <w:rFonts w:hint="eastAsia"/>
                          <w:color w:val="000000" w:themeColor="text1"/>
                        </w:rPr>
                        <w:t>「</w:t>
                      </w:r>
                      <w:r w:rsidR="00A22943">
                        <w:rPr>
                          <w:rFonts w:hint="eastAsia"/>
                          <w:color w:val="000000" w:themeColor="text1"/>
                        </w:rPr>
                        <w:t>学習指導要領解説</w:t>
                      </w:r>
                      <w:r>
                        <w:rPr>
                          <w:rFonts w:hint="eastAsia"/>
                          <w:color w:val="000000" w:themeColor="text1"/>
                        </w:rPr>
                        <w:t>」</w:t>
                      </w:r>
                      <w:r w:rsidR="00A22943">
                        <w:rPr>
                          <w:rFonts w:hint="eastAsia"/>
                          <w:color w:val="000000" w:themeColor="text1"/>
                        </w:rPr>
                        <w:t>の</w:t>
                      </w:r>
                      <w:r w:rsidR="00A22943" w:rsidRPr="00A22943">
                        <w:rPr>
                          <w:color w:val="000000" w:themeColor="text1"/>
                        </w:rPr>
                        <w:t>83頁～98頁</w:t>
                      </w:r>
                      <w:r w:rsidR="00A22943">
                        <w:rPr>
                          <w:rFonts w:hint="eastAsia"/>
                          <w:color w:val="000000" w:themeColor="text1"/>
                        </w:rPr>
                        <w:t>を読んだ感想を話し合ってください。上手く理解できない箇所があればお互いに質問し合ってください。</w:t>
                      </w:r>
                    </w:p>
                    <w:p w14:paraId="2D22C01F" w14:textId="77777777" w:rsidR="00A22943" w:rsidRDefault="00A22943"/>
                  </w:txbxContent>
                </v:textbox>
              </v:shape>
            </w:pict>
          </mc:Fallback>
        </mc:AlternateContent>
      </w:r>
    </w:p>
    <w:p w14:paraId="0511E077" w14:textId="62FF35FD" w:rsidR="00995938" w:rsidRDefault="00995938">
      <w:r>
        <w:rPr>
          <w:rFonts w:hint="eastAsia"/>
        </w:rPr>
        <w:t>ア　音声</w:t>
      </w:r>
    </w:p>
    <w:p w14:paraId="58F76331" w14:textId="58E55EEE" w:rsidR="00995938" w:rsidRDefault="00995938">
      <w:r>
        <w:rPr>
          <w:rFonts w:hint="eastAsia"/>
        </w:rPr>
        <w:t xml:space="preserve">　(ア)　現代の標準的な発音</w:t>
      </w:r>
    </w:p>
    <w:p w14:paraId="54832F03" w14:textId="307793ED" w:rsidR="00995938" w:rsidRDefault="00995938" w:rsidP="00995938">
      <w:pPr>
        <w:ind w:firstLineChars="100" w:firstLine="210"/>
      </w:pPr>
      <w:r>
        <w:rPr>
          <w:rFonts w:hint="eastAsia"/>
        </w:rPr>
        <w:t>(イ)　語と語の連結による音変化</w:t>
      </w:r>
    </w:p>
    <w:p w14:paraId="28D5EF80" w14:textId="0489450F" w:rsidR="00995938" w:rsidRDefault="00995938" w:rsidP="00995938">
      <w:pPr>
        <w:ind w:firstLineChars="100" w:firstLine="210"/>
      </w:pPr>
      <w:r>
        <w:rPr>
          <w:rFonts w:hint="eastAsia"/>
        </w:rPr>
        <w:t>(ウ)　語や句，文における基本的な強勢</w:t>
      </w:r>
    </w:p>
    <w:p w14:paraId="212B0CC5" w14:textId="2A715156" w:rsidR="00995938" w:rsidRDefault="00995938" w:rsidP="00995938">
      <w:pPr>
        <w:ind w:firstLineChars="100" w:firstLine="210"/>
      </w:pPr>
      <w:r>
        <w:rPr>
          <w:rFonts w:hint="eastAsia"/>
        </w:rPr>
        <w:t>(エ)　文における基本的なイントネーション</w:t>
      </w:r>
    </w:p>
    <w:p w14:paraId="7B5B0174" w14:textId="321B4AE6" w:rsidR="00995938" w:rsidRDefault="00995938" w:rsidP="00995938">
      <w:pPr>
        <w:ind w:firstLineChars="100" w:firstLine="210"/>
      </w:pPr>
      <w:r>
        <w:rPr>
          <w:rFonts w:hint="eastAsia"/>
        </w:rPr>
        <w:t>(オ)　文における基本的な区切り</w:t>
      </w:r>
    </w:p>
    <w:p w14:paraId="5C151B1E" w14:textId="30BE2544" w:rsidR="00995938" w:rsidRDefault="00995938" w:rsidP="00995938"/>
    <w:p w14:paraId="09A8739A" w14:textId="5C7C518A" w:rsidR="00995938" w:rsidRDefault="00995938" w:rsidP="00995938">
      <w:r>
        <w:rPr>
          <w:rFonts w:hint="eastAsia"/>
        </w:rPr>
        <w:t>イ　文字及び符号</w:t>
      </w:r>
    </w:p>
    <w:p w14:paraId="61ECD8C3" w14:textId="7C717778" w:rsidR="009B0655" w:rsidRDefault="00995938">
      <w:r>
        <w:rPr>
          <w:rFonts w:hint="eastAsia"/>
        </w:rPr>
        <w:t xml:space="preserve">　(ア)　活字体の大文字，小文字</w:t>
      </w:r>
    </w:p>
    <w:p w14:paraId="28013B38" w14:textId="7A6BBA31" w:rsidR="00995938" w:rsidRDefault="00995938">
      <w:r>
        <w:rPr>
          <w:rFonts w:hint="eastAsia"/>
        </w:rPr>
        <w:t xml:space="preserve">　(イ)　終止符や疑問符，コンマなどの基本的な記号</w:t>
      </w:r>
    </w:p>
    <w:p w14:paraId="11D2E536" w14:textId="62B00263" w:rsidR="00995938" w:rsidRDefault="00995938"/>
    <w:p w14:paraId="15586B88" w14:textId="1C76E2C9" w:rsidR="00995938" w:rsidRDefault="00995938">
      <w:r>
        <w:rPr>
          <w:rFonts w:hint="eastAsia"/>
        </w:rPr>
        <w:t>ウ　語，連語及び慣用表現</w:t>
      </w:r>
    </w:p>
    <w:p w14:paraId="7C08D178" w14:textId="634494A6" w:rsidR="00453DE1" w:rsidRDefault="00453DE1">
      <w:r>
        <w:rPr>
          <w:rFonts w:hint="eastAsia"/>
        </w:rPr>
        <w:t xml:space="preserve">　(ア)　600語～700語程度の語</w:t>
      </w:r>
    </w:p>
    <w:p w14:paraId="17E6F617" w14:textId="12DE91DA" w:rsidR="00995938" w:rsidRDefault="00453DE1" w:rsidP="00453DE1">
      <w:pPr>
        <w:ind w:firstLineChars="100" w:firstLine="210"/>
      </w:pPr>
      <w:r>
        <w:rPr>
          <w:rFonts w:hint="eastAsia"/>
        </w:rPr>
        <w:t>(イ)　連語のうち，g</w:t>
      </w:r>
      <w:r>
        <w:t xml:space="preserve">et up, look at </w:t>
      </w:r>
      <w:r>
        <w:rPr>
          <w:rFonts w:hint="eastAsia"/>
        </w:rPr>
        <w:t>などの活用頻度の高い基本的なもの</w:t>
      </w:r>
    </w:p>
    <w:p w14:paraId="153B33B4" w14:textId="77777777" w:rsidR="00453DE1" w:rsidRDefault="00453DE1">
      <w:r>
        <w:rPr>
          <w:rFonts w:hint="eastAsia"/>
        </w:rPr>
        <w:t xml:space="preserve">　(ウ)　慣用表現のうち</w:t>
      </w:r>
      <w:r>
        <w:t xml:space="preserve">, excuse me, I see, I’m sorry, thank you, you’re welcome </w:t>
      </w:r>
      <w:r>
        <w:rPr>
          <w:rFonts w:hint="eastAsia"/>
        </w:rPr>
        <w:t>などの活用</w:t>
      </w:r>
    </w:p>
    <w:p w14:paraId="57D7E6C5" w14:textId="1CDAE977" w:rsidR="00453DE1" w:rsidRPr="00453DE1" w:rsidRDefault="00453DE1" w:rsidP="00453DE1">
      <w:pPr>
        <w:ind w:firstLineChars="400" w:firstLine="840"/>
        <w:rPr>
          <w:i/>
          <w:iCs/>
        </w:rPr>
      </w:pPr>
      <w:r>
        <w:rPr>
          <w:rFonts w:hint="eastAsia"/>
        </w:rPr>
        <w:t>頻度の高い基本的なもの</w:t>
      </w:r>
    </w:p>
    <w:p w14:paraId="15240F0E" w14:textId="4C37BFD9" w:rsidR="00453DE1" w:rsidRDefault="00453DE1"/>
    <w:p w14:paraId="11C7D169" w14:textId="39B95A00" w:rsidR="001A35A2" w:rsidRDefault="001A35A2"/>
    <w:p w14:paraId="16BE75F6" w14:textId="77777777" w:rsidR="001A35A2" w:rsidRDefault="001A35A2">
      <w:pPr>
        <w:rPr>
          <w:rFonts w:hint="eastAsia"/>
        </w:rPr>
      </w:pPr>
    </w:p>
    <w:p w14:paraId="27B3F198" w14:textId="5AF4A42E" w:rsidR="00995938" w:rsidRDefault="00453DE1">
      <w:r>
        <w:rPr>
          <w:rFonts w:hint="eastAsia"/>
        </w:rPr>
        <w:t>エ　文及び文構造</w:t>
      </w:r>
      <w:r w:rsidR="00D31937">
        <w:rPr>
          <w:rFonts w:hint="eastAsia"/>
        </w:rPr>
        <w:t>：</w:t>
      </w:r>
    </w:p>
    <w:p w14:paraId="764B58B1" w14:textId="4396724A" w:rsidR="008D2073" w:rsidRDefault="008D2073"/>
    <w:p w14:paraId="7DAB619D" w14:textId="334C5CA6" w:rsidR="008D2073" w:rsidRDefault="00A508FE">
      <w:r w:rsidRPr="00A508FE">
        <w:rPr>
          <w:noProof/>
        </w:rPr>
        <w:drawing>
          <wp:inline distT="0" distB="0" distL="0" distR="0" wp14:anchorId="4D22BC5A" wp14:editId="6E81DB3F">
            <wp:extent cx="5024755" cy="1386205"/>
            <wp:effectExtent l="19050" t="19050" r="23495" b="2349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4755" cy="1386205"/>
                    </a:xfrm>
                    <a:prstGeom prst="rect">
                      <a:avLst/>
                    </a:prstGeom>
                    <a:noFill/>
                    <a:ln>
                      <a:solidFill>
                        <a:schemeClr val="tx1"/>
                      </a:solidFill>
                    </a:ln>
                  </pic:spPr>
                </pic:pic>
              </a:graphicData>
            </a:graphic>
          </wp:inline>
        </w:drawing>
      </w:r>
    </w:p>
    <w:p w14:paraId="138B1B95" w14:textId="5AADDD59" w:rsidR="00B83865" w:rsidRDefault="00B83865"/>
    <w:p w14:paraId="5B117E57" w14:textId="3536A4D0" w:rsidR="00B83865" w:rsidRPr="00740D06" w:rsidRDefault="00B83865">
      <w:pPr>
        <w:rPr>
          <w:color w:val="FF0000"/>
        </w:rPr>
      </w:pPr>
      <w:r w:rsidRPr="00740D06">
        <w:rPr>
          <w:rFonts w:hint="eastAsia"/>
          <w:color w:val="FF0000"/>
        </w:rPr>
        <w:t>☞意味のある文脈でのコミュニケーションとは？</w:t>
      </w:r>
    </w:p>
    <w:p w14:paraId="0C5D8553" w14:textId="3A9382DB" w:rsidR="00B83865" w:rsidRPr="00740D06" w:rsidRDefault="00B83865">
      <w:pPr>
        <w:rPr>
          <w:rFonts w:hint="eastAsia"/>
          <w:color w:val="FF0000"/>
        </w:rPr>
      </w:pPr>
      <w:r w:rsidRPr="00740D06">
        <w:rPr>
          <w:rFonts w:hint="eastAsia"/>
          <w:color w:val="FF0000"/>
        </w:rPr>
        <w:t>☞繰り返し触れることを通して活用する。</w:t>
      </w:r>
    </w:p>
    <w:p w14:paraId="39D0B6E1" w14:textId="77777777" w:rsidR="00B83865" w:rsidRDefault="00B83865">
      <w:pPr>
        <w:rPr>
          <w:rFonts w:hint="eastAsia"/>
        </w:rPr>
      </w:pPr>
    </w:p>
    <w:p w14:paraId="71AE6B37" w14:textId="25DAF934" w:rsidR="008D2073" w:rsidRDefault="00AB0E2F">
      <w:r w:rsidRPr="00AB0E2F">
        <w:rPr>
          <w:noProof/>
        </w:rPr>
        <w:drawing>
          <wp:inline distT="0" distB="0" distL="0" distR="0" wp14:anchorId="4359F62B" wp14:editId="1403076E">
            <wp:extent cx="5076825" cy="3584568"/>
            <wp:effectExtent l="19050" t="19050" r="9525" b="165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940" cy="3587474"/>
                    </a:xfrm>
                    <a:prstGeom prst="rect">
                      <a:avLst/>
                    </a:prstGeom>
                    <a:noFill/>
                    <a:ln>
                      <a:solidFill>
                        <a:schemeClr val="tx1"/>
                      </a:solidFill>
                    </a:ln>
                  </pic:spPr>
                </pic:pic>
              </a:graphicData>
            </a:graphic>
          </wp:inline>
        </w:drawing>
      </w:r>
    </w:p>
    <w:p w14:paraId="74B4089C" w14:textId="39BB39D0" w:rsidR="008D2073" w:rsidRDefault="008D2073"/>
    <w:p w14:paraId="1EC64B9C" w14:textId="431D4D19" w:rsidR="001A35A2" w:rsidRDefault="001A35A2">
      <w:pPr>
        <w:rPr>
          <w:rFonts w:hint="eastAsia"/>
        </w:rPr>
      </w:pPr>
    </w:p>
    <w:p w14:paraId="65BC0309" w14:textId="6626C48A" w:rsidR="00453DE1" w:rsidRDefault="00453DE1">
      <w:r>
        <w:rPr>
          <w:rFonts w:hint="eastAsia"/>
        </w:rPr>
        <w:t xml:space="preserve">　(ア)　文</w:t>
      </w:r>
    </w:p>
    <w:p w14:paraId="44BB556A" w14:textId="55A3F428" w:rsidR="00453DE1" w:rsidRDefault="00453DE1">
      <w:r>
        <w:rPr>
          <w:rFonts w:hint="eastAsia"/>
        </w:rPr>
        <w:t xml:space="preserve">　　　</w:t>
      </w:r>
      <w:r>
        <w:t xml:space="preserve">a </w:t>
      </w:r>
      <w:r>
        <w:rPr>
          <w:rFonts w:hint="eastAsia"/>
        </w:rPr>
        <w:t>短文</w:t>
      </w:r>
    </w:p>
    <w:p w14:paraId="0DDA87D6" w14:textId="61CC4FD4" w:rsidR="00453DE1" w:rsidRDefault="00453DE1">
      <w:r>
        <w:rPr>
          <w:rFonts w:hint="eastAsia"/>
        </w:rPr>
        <w:t xml:space="preserve">　　　</w:t>
      </w:r>
      <w:r>
        <w:t xml:space="preserve">b </w:t>
      </w:r>
      <w:r>
        <w:rPr>
          <w:rFonts w:hint="eastAsia"/>
        </w:rPr>
        <w:t>肯定，否定の平叙文</w:t>
      </w:r>
    </w:p>
    <w:p w14:paraId="761F6AA7" w14:textId="26671738" w:rsidR="00453DE1" w:rsidRDefault="00453DE1">
      <w:r>
        <w:rPr>
          <w:rFonts w:hint="eastAsia"/>
        </w:rPr>
        <w:t xml:space="preserve">　　　c</w:t>
      </w:r>
      <w:r>
        <w:t xml:space="preserve"> </w:t>
      </w:r>
      <w:r>
        <w:rPr>
          <w:rFonts w:hint="eastAsia"/>
        </w:rPr>
        <w:t>肯定，否定の命令文</w:t>
      </w:r>
    </w:p>
    <w:p w14:paraId="2D600392" w14:textId="77777777" w:rsidR="00453DE1" w:rsidRDefault="00453DE1">
      <w:r>
        <w:rPr>
          <w:rFonts w:hint="eastAsia"/>
        </w:rPr>
        <w:lastRenderedPageBreak/>
        <w:t xml:space="preserve">　　 </w:t>
      </w:r>
      <w:r>
        <w:t xml:space="preserve"> d </w:t>
      </w:r>
      <w:r>
        <w:rPr>
          <w:rFonts w:hint="eastAsia"/>
        </w:rPr>
        <w:t>疑問文のうち，b</w:t>
      </w:r>
      <w:r>
        <w:t>e</w:t>
      </w:r>
      <w:r>
        <w:rPr>
          <w:rFonts w:hint="eastAsia"/>
        </w:rPr>
        <w:t>動詞ではじまるものの助動詞(</w:t>
      </w:r>
      <w:r>
        <w:t xml:space="preserve">can, do </w:t>
      </w:r>
      <w:r>
        <w:rPr>
          <w:rFonts w:hint="eastAsia"/>
        </w:rPr>
        <w:t>など)で始まるもの，疑問</w:t>
      </w:r>
    </w:p>
    <w:p w14:paraId="66952908" w14:textId="28B86C55" w:rsidR="00453DE1" w:rsidRDefault="00453DE1" w:rsidP="00453DE1">
      <w:pPr>
        <w:ind w:firstLineChars="400" w:firstLine="840"/>
      </w:pPr>
      <w:r>
        <w:rPr>
          <w:rFonts w:hint="eastAsia"/>
        </w:rPr>
        <w:t>詞(w</w:t>
      </w:r>
      <w:r>
        <w:t>ho, what, when, where, why, how)</w:t>
      </w:r>
      <w:r>
        <w:rPr>
          <w:rFonts w:hint="eastAsia"/>
        </w:rPr>
        <w:t>で始まるもの</w:t>
      </w:r>
    </w:p>
    <w:p w14:paraId="4620CED2" w14:textId="4042539E" w:rsidR="00A321BE" w:rsidRPr="00740D06" w:rsidRDefault="00A321BE" w:rsidP="00453DE1">
      <w:pPr>
        <w:ind w:firstLineChars="400" w:firstLine="840"/>
        <w:rPr>
          <w:color w:val="FF0000"/>
        </w:rPr>
      </w:pPr>
      <w:r w:rsidRPr="00740D06">
        <w:rPr>
          <w:rFonts w:hint="eastAsia"/>
          <w:color w:val="FF0000"/>
        </w:rPr>
        <w:t>☞W</w:t>
      </w:r>
      <w:r w:rsidRPr="00740D06">
        <w:rPr>
          <w:color w:val="FF0000"/>
        </w:rPr>
        <w:t xml:space="preserve">hich </w:t>
      </w:r>
      <w:r w:rsidRPr="00740D06">
        <w:rPr>
          <w:rFonts w:hint="eastAsia"/>
          <w:color w:val="FF0000"/>
        </w:rPr>
        <w:t>はどのように扱えばよいか？</w:t>
      </w:r>
    </w:p>
    <w:p w14:paraId="0A265508" w14:textId="77777777" w:rsidR="00A321BE" w:rsidRPr="00453DE1" w:rsidRDefault="00A321BE" w:rsidP="00453DE1">
      <w:pPr>
        <w:ind w:firstLineChars="400" w:firstLine="840"/>
        <w:rPr>
          <w:rFonts w:hint="eastAsia"/>
        </w:rPr>
      </w:pPr>
    </w:p>
    <w:p w14:paraId="0B00ADB6" w14:textId="4D1D25CF" w:rsidR="009B0655" w:rsidRDefault="00453DE1">
      <w:r>
        <w:rPr>
          <w:rFonts w:hint="eastAsia"/>
        </w:rPr>
        <w:t xml:space="preserve">　　　</w:t>
      </w:r>
      <w:r>
        <w:t xml:space="preserve">e </w:t>
      </w:r>
      <w:r>
        <w:rPr>
          <w:rFonts w:hint="eastAsia"/>
        </w:rPr>
        <w:t>代名詞のうち，I</w:t>
      </w:r>
      <w:r>
        <w:t xml:space="preserve">, you, he, she </w:t>
      </w:r>
      <w:r>
        <w:rPr>
          <w:rFonts w:hint="eastAsia"/>
        </w:rPr>
        <w:t>などの基本的なものを含むもの</w:t>
      </w:r>
    </w:p>
    <w:p w14:paraId="7240658A" w14:textId="47E976EF" w:rsidR="00740D06" w:rsidRDefault="00740D06">
      <w:r>
        <w:rPr>
          <w:rFonts w:hint="eastAsia"/>
        </w:rPr>
        <w:t xml:space="preserve">　　　　</w:t>
      </w:r>
      <w:r w:rsidRPr="00740D06">
        <w:rPr>
          <w:rFonts w:hint="eastAsia"/>
          <w:color w:val="FF0000"/>
        </w:rPr>
        <w:t>☞T</w:t>
      </w:r>
      <w:r w:rsidRPr="00740D06">
        <w:rPr>
          <w:color w:val="FF0000"/>
        </w:rPr>
        <w:t xml:space="preserve">hey </w:t>
      </w:r>
      <w:r w:rsidRPr="00740D06">
        <w:rPr>
          <w:rFonts w:hint="eastAsia"/>
          <w:color w:val="FF0000"/>
        </w:rPr>
        <w:t>はどのように扱えばよいか？</w:t>
      </w:r>
    </w:p>
    <w:p w14:paraId="0FD17D6D" w14:textId="77777777" w:rsidR="00740D06" w:rsidRDefault="00740D06">
      <w:pPr>
        <w:rPr>
          <w:rFonts w:hint="eastAsia"/>
        </w:rPr>
      </w:pPr>
    </w:p>
    <w:p w14:paraId="3CEEB6D6" w14:textId="4DBD1083" w:rsidR="00453DE1" w:rsidRDefault="00453DE1">
      <w:r>
        <w:rPr>
          <w:rFonts w:hint="eastAsia"/>
        </w:rPr>
        <w:t xml:space="preserve">　　　f</w:t>
      </w:r>
      <w:r>
        <w:t xml:space="preserve"> </w:t>
      </w:r>
      <w:r>
        <w:rPr>
          <w:rFonts w:hint="eastAsia"/>
        </w:rPr>
        <w:t>動名詞や過去形のうち，活用頻度の高い基本的なもの</w:t>
      </w:r>
    </w:p>
    <w:p w14:paraId="44F97036" w14:textId="24C24FBE" w:rsidR="00453DE1" w:rsidRDefault="00453DE1" w:rsidP="00453DE1">
      <w:pPr>
        <w:ind w:firstLineChars="100" w:firstLine="210"/>
      </w:pPr>
    </w:p>
    <w:p w14:paraId="6D72FE38" w14:textId="219AAFC7" w:rsidR="00660309" w:rsidRDefault="00E1162D" w:rsidP="0011732C">
      <w:pPr>
        <w:ind w:firstLineChars="500" w:firstLine="1050"/>
      </w:pPr>
      <w:r w:rsidRPr="00107D0F">
        <w:rPr>
          <w:noProof/>
        </w:rPr>
        <w:drawing>
          <wp:inline distT="0" distB="0" distL="0" distR="0" wp14:anchorId="233C0965" wp14:editId="51412CB3">
            <wp:extent cx="4758055" cy="719455"/>
            <wp:effectExtent l="0" t="0" r="4445"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8055" cy="719455"/>
                    </a:xfrm>
                    <a:prstGeom prst="rect">
                      <a:avLst/>
                    </a:prstGeom>
                    <a:noFill/>
                    <a:ln>
                      <a:noFill/>
                    </a:ln>
                  </pic:spPr>
                </pic:pic>
              </a:graphicData>
            </a:graphic>
          </wp:inline>
        </w:drawing>
      </w:r>
      <w:r w:rsidR="00DF26CE">
        <w:rPr>
          <w:rFonts w:hint="eastAsia"/>
        </w:rPr>
        <w:t xml:space="preserve">　　　　</w:t>
      </w:r>
      <w:r w:rsidR="00031E89">
        <w:rPr>
          <w:rFonts w:hint="eastAsia"/>
        </w:rPr>
        <w:t xml:space="preserve">　　　　　</w:t>
      </w:r>
      <w:r w:rsidRPr="00E1162D">
        <w:rPr>
          <w:noProof/>
        </w:rPr>
        <w:drawing>
          <wp:inline distT="0" distB="0" distL="0" distR="0" wp14:anchorId="231187FB" wp14:editId="1738EA49">
            <wp:extent cx="4834255" cy="2924175"/>
            <wp:effectExtent l="0" t="0" r="444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4255" cy="2924175"/>
                    </a:xfrm>
                    <a:prstGeom prst="rect">
                      <a:avLst/>
                    </a:prstGeom>
                    <a:noFill/>
                    <a:ln>
                      <a:noFill/>
                    </a:ln>
                  </pic:spPr>
                </pic:pic>
              </a:graphicData>
            </a:graphic>
          </wp:inline>
        </w:drawing>
      </w:r>
    </w:p>
    <w:p w14:paraId="73276A47" w14:textId="3CA04401" w:rsidR="00660309" w:rsidRDefault="0011732C" w:rsidP="00453DE1">
      <w:pPr>
        <w:ind w:firstLineChars="100" w:firstLine="210"/>
      </w:pPr>
      <w:r>
        <w:rPr>
          <w:rFonts w:hint="eastAsia"/>
        </w:rPr>
        <w:t xml:space="preserve">　</w:t>
      </w:r>
    </w:p>
    <w:p w14:paraId="692F62F4" w14:textId="1F160239" w:rsidR="00453DE1" w:rsidRDefault="00453DE1" w:rsidP="00453DE1">
      <w:pPr>
        <w:ind w:firstLineChars="100" w:firstLine="210"/>
      </w:pPr>
      <w:r>
        <w:rPr>
          <w:rFonts w:hint="eastAsia"/>
        </w:rPr>
        <w:t>(イ)　文構造</w:t>
      </w:r>
    </w:p>
    <w:p w14:paraId="36438F9F" w14:textId="494963E0" w:rsidR="00453DE1" w:rsidRDefault="00453DE1" w:rsidP="00453DE1">
      <w:pPr>
        <w:ind w:firstLineChars="100" w:firstLine="210"/>
      </w:pPr>
      <w:r>
        <w:rPr>
          <w:rFonts w:hint="eastAsia"/>
        </w:rPr>
        <w:t xml:space="preserve">　　　省略</w:t>
      </w:r>
    </w:p>
    <w:p w14:paraId="14F6EECD" w14:textId="557EF753" w:rsidR="00453DE1" w:rsidRDefault="00453DE1" w:rsidP="00453DE1">
      <w:pPr>
        <w:ind w:firstLineChars="100" w:firstLine="210"/>
      </w:pPr>
    </w:p>
    <w:p w14:paraId="02E308D1" w14:textId="5AD5EF59" w:rsidR="00764677" w:rsidRDefault="00764677" w:rsidP="00453DE1">
      <w:pPr>
        <w:ind w:firstLineChars="100" w:firstLine="210"/>
      </w:pPr>
    </w:p>
    <w:p w14:paraId="5C4C16BA" w14:textId="6E10D5E7" w:rsidR="00764677" w:rsidRDefault="00764677" w:rsidP="00453DE1">
      <w:pPr>
        <w:ind w:firstLineChars="100" w:firstLine="210"/>
      </w:pPr>
    </w:p>
    <w:p w14:paraId="16EAF42F" w14:textId="4EA66CE4" w:rsidR="00764677" w:rsidRDefault="00764677" w:rsidP="00453DE1">
      <w:pPr>
        <w:ind w:firstLineChars="100" w:firstLine="210"/>
      </w:pPr>
    </w:p>
    <w:p w14:paraId="61AC3B0C" w14:textId="27621B7F" w:rsidR="00764677" w:rsidRDefault="00764677" w:rsidP="00453DE1">
      <w:pPr>
        <w:ind w:firstLineChars="100" w:firstLine="210"/>
      </w:pPr>
    </w:p>
    <w:p w14:paraId="79C58C55" w14:textId="2AA597BC" w:rsidR="00764677" w:rsidRDefault="00764677" w:rsidP="00453DE1">
      <w:pPr>
        <w:ind w:firstLineChars="100" w:firstLine="210"/>
      </w:pPr>
    </w:p>
    <w:p w14:paraId="2DBACEB4" w14:textId="7298AD33" w:rsidR="00764677" w:rsidRDefault="00764677" w:rsidP="00453DE1">
      <w:pPr>
        <w:ind w:firstLineChars="100" w:firstLine="210"/>
      </w:pPr>
    </w:p>
    <w:p w14:paraId="66396740" w14:textId="7CA3BE34" w:rsidR="00764677" w:rsidRDefault="00764677" w:rsidP="00453DE1">
      <w:pPr>
        <w:ind w:firstLineChars="100" w:firstLine="210"/>
      </w:pPr>
      <w:r w:rsidRPr="00764677">
        <w:rPr>
          <w:noProof/>
        </w:rPr>
        <w:lastRenderedPageBreak/>
        <w:drawing>
          <wp:inline distT="0" distB="0" distL="0" distR="0" wp14:anchorId="7166B2FA" wp14:editId="7674DF34">
            <wp:extent cx="4986655" cy="4253230"/>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6655" cy="4253230"/>
                    </a:xfrm>
                    <a:prstGeom prst="rect">
                      <a:avLst/>
                    </a:prstGeom>
                    <a:noFill/>
                    <a:ln>
                      <a:noFill/>
                    </a:ln>
                  </pic:spPr>
                </pic:pic>
              </a:graphicData>
            </a:graphic>
          </wp:inline>
        </w:drawing>
      </w:r>
    </w:p>
    <w:p w14:paraId="45CF1C5F" w14:textId="07C3DD88" w:rsidR="00764677" w:rsidRDefault="00E93C5C" w:rsidP="00453DE1">
      <w:pPr>
        <w:ind w:firstLineChars="100" w:firstLine="210"/>
      </w:pPr>
      <w:r>
        <w:rPr>
          <w:rFonts w:hint="eastAsia"/>
        </w:rPr>
        <w:t xml:space="preserve">　　</w:t>
      </w:r>
      <w:r w:rsidRPr="00E93C5C">
        <w:rPr>
          <w:noProof/>
        </w:rPr>
        <w:drawing>
          <wp:inline distT="0" distB="0" distL="0" distR="0" wp14:anchorId="7A2332A0" wp14:editId="487EB504">
            <wp:extent cx="4758055" cy="1443355"/>
            <wp:effectExtent l="0" t="0" r="4445"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8055" cy="1443355"/>
                    </a:xfrm>
                    <a:prstGeom prst="rect">
                      <a:avLst/>
                    </a:prstGeom>
                    <a:noFill/>
                    <a:ln>
                      <a:noFill/>
                    </a:ln>
                  </pic:spPr>
                </pic:pic>
              </a:graphicData>
            </a:graphic>
          </wp:inline>
        </w:drawing>
      </w:r>
    </w:p>
    <w:p w14:paraId="128A1EDF" w14:textId="1BF13283" w:rsidR="00764677" w:rsidRDefault="00764677" w:rsidP="00453DE1">
      <w:pPr>
        <w:ind w:firstLineChars="100" w:firstLine="210"/>
      </w:pPr>
    </w:p>
    <w:p w14:paraId="0F2B8FA1" w14:textId="163D05E3" w:rsidR="00E72E6F" w:rsidRPr="009A7BBB" w:rsidRDefault="00BF4084" w:rsidP="00453DE1">
      <w:pPr>
        <w:ind w:firstLineChars="100" w:firstLine="210"/>
        <w:rPr>
          <w:color w:val="FF0000"/>
        </w:rPr>
      </w:pPr>
      <w:r w:rsidRPr="009A7BBB">
        <w:rPr>
          <w:rFonts w:hint="eastAsia"/>
          <w:color w:val="FF0000"/>
        </w:rPr>
        <w:t>☞以下は不定詞の何用法？</w:t>
      </w:r>
    </w:p>
    <w:p w14:paraId="3E1784BF" w14:textId="06843C88" w:rsidR="00BF4084" w:rsidRPr="009A7BBB" w:rsidRDefault="00BF4084" w:rsidP="00453DE1">
      <w:pPr>
        <w:ind w:firstLineChars="100" w:firstLine="210"/>
        <w:rPr>
          <w:color w:val="FF0000"/>
        </w:rPr>
      </w:pPr>
      <w:r w:rsidRPr="009A7BBB">
        <w:rPr>
          <w:rFonts w:hint="eastAsia"/>
          <w:color w:val="FF0000"/>
        </w:rPr>
        <w:t>①　I</w:t>
      </w:r>
      <w:r w:rsidRPr="009A7BBB">
        <w:rPr>
          <w:color w:val="FF0000"/>
        </w:rPr>
        <w:t xml:space="preserve"> want to be a pilot.</w:t>
      </w:r>
    </w:p>
    <w:p w14:paraId="60F18FBA" w14:textId="0BE8FE8C" w:rsidR="00BF4084" w:rsidRPr="009A7BBB" w:rsidRDefault="00BF4084" w:rsidP="00453DE1">
      <w:pPr>
        <w:ind w:firstLineChars="100" w:firstLine="210"/>
        <w:rPr>
          <w:color w:val="FF0000"/>
        </w:rPr>
      </w:pPr>
      <w:r w:rsidRPr="009A7BBB">
        <w:rPr>
          <w:rFonts w:hint="eastAsia"/>
          <w:color w:val="FF0000"/>
        </w:rPr>
        <w:t xml:space="preserve">② </w:t>
      </w:r>
      <w:r w:rsidRPr="009A7BBB">
        <w:rPr>
          <w:color w:val="FF0000"/>
        </w:rPr>
        <w:t xml:space="preserve"> Give me something to eat.</w:t>
      </w:r>
    </w:p>
    <w:p w14:paraId="22921793" w14:textId="703FC9D0" w:rsidR="00BF4084" w:rsidRPr="009A7BBB" w:rsidRDefault="00BF4084" w:rsidP="00453DE1">
      <w:pPr>
        <w:ind w:firstLineChars="100" w:firstLine="210"/>
        <w:rPr>
          <w:rFonts w:hint="eastAsia"/>
          <w:color w:val="FF0000"/>
        </w:rPr>
      </w:pPr>
      <w:r w:rsidRPr="009A7BBB">
        <w:rPr>
          <w:rFonts w:hint="eastAsia"/>
          <w:color w:val="FF0000"/>
        </w:rPr>
        <w:t xml:space="preserve">③ </w:t>
      </w:r>
      <w:r w:rsidRPr="009A7BBB">
        <w:rPr>
          <w:color w:val="FF0000"/>
        </w:rPr>
        <w:t xml:space="preserve"> </w:t>
      </w:r>
      <w:r w:rsidR="00BD39F6" w:rsidRPr="009A7BBB">
        <w:rPr>
          <w:color w:val="FF0000"/>
        </w:rPr>
        <w:t>I went to the park to see Tom.</w:t>
      </w:r>
    </w:p>
    <w:p w14:paraId="3143480F" w14:textId="7D303BBD" w:rsidR="00E72E6F" w:rsidRPr="009A7BBB" w:rsidRDefault="00E72E6F" w:rsidP="00453DE1">
      <w:pPr>
        <w:ind w:firstLineChars="100" w:firstLine="210"/>
        <w:rPr>
          <w:color w:val="FF0000"/>
        </w:rPr>
      </w:pPr>
    </w:p>
    <w:p w14:paraId="3E70CF20" w14:textId="10179A6B" w:rsidR="00E72E6F" w:rsidRDefault="00E72E6F" w:rsidP="00453DE1">
      <w:pPr>
        <w:ind w:firstLineChars="100" w:firstLine="210"/>
      </w:pPr>
    </w:p>
    <w:p w14:paraId="748BAEA5" w14:textId="2DB7DD7D" w:rsidR="00053B3F" w:rsidRDefault="00053B3F" w:rsidP="00453DE1">
      <w:pPr>
        <w:ind w:firstLineChars="100" w:firstLine="210"/>
      </w:pPr>
    </w:p>
    <w:p w14:paraId="01B8CD78" w14:textId="29AF2BE4" w:rsidR="00053B3F" w:rsidRDefault="00053B3F" w:rsidP="00453DE1">
      <w:pPr>
        <w:ind w:firstLineChars="100" w:firstLine="210"/>
      </w:pPr>
    </w:p>
    <w:p w14:paraId="4033A59E" w14:textId="77777777" w:rsidR="00053B3F" w:rsidRDefault="00053B3F" w:rsidP="00453DE1">
      <w:pPr>
        <w:ind w:firstLineChars="100" w:firstLine="210"/>
        <w:rPr>
          <w:rFonts w:hint="eastAsia"/>
        </w:rPr>
      </w:pPr>
    </w:p>
    <w:p w14:paraId="2B933FEF" w14:textId="444B01BC" w:rsidR="00453DE1" w:rsidRDefault="00F20BF8" w:rsidP="00453DE1">
      <w:pPr>
        <w:ind w:firstLineChars="100" w:firstLine="210"/>
      </w:pPr>
      <w:r>
        <w:rPr>
          <w:rFonts w:hint="eastAsia"/>
        </w:rPr>
        <w:lastRenderedPageBreak/>
        <w:t>2節　4技能の指導</w:t>
      </w:r>
    </w:p>
    <w:p w14:paraId="25A6294E" w14:textId="77777777" w:rsidR="00F20BF8" w:rsidRDefault="00F20BF8" w:rsidP="00453DE1">
      <w:pPr>
        <w:ind w:firstLineChars="100" w:firstLine="210"/>
      </w:pPr>
    </w:p>
    <w:p w14:paraId="30B7BBE1" w14:textId="23524177" w:rsidR="00F20BF8" w:rsidRDefault="00F20BF8" w:rsidP="00453DE1">
      <w:pPr>
        <w:ind w:firstLineChars="100" w:firstLine="210"/>
      </w:pPr>
      <w:r>
        <w:rPr>
          <w:rFonts w:hint="eastAsia"/>
        </w:rPr>
        <w:t>１．聞くこと</w:t>
      </w:r>
    </w:p>
    <w:p w14:paraId="2B3FED66" w14:textId="77777777" w:rsidR="007D6173" w:rsidRDefault="007D6173" w:rsidP="00453DE1">
      <w:pPr>
        <w:ind w:firstLineChars="100" w:firstLine="210"/>
      </w:pPr>
    </w:p>
    <w:p w14:paraId="055830BC" w14:textId="6BDC75F5" w:rsidR="00F20BF8" w:rsidRDefault="003C606D" w:rsidP="00453DE1">
      <w:pPr>
        <w:ind w:firstLineChars="100" w:firstLine="210"/>
        <w:rPr>
          <w:rFonts w:hint="eastAsia"/>
        </w:rPr>
      </w:pPr>
      <w:r>
        <w:rPr>
          <w:rFonts w:hint="eastAsia"/>
        </w:rPr>
        <w:t>日本語との違いも考慮し，たっぷりと良質の英語を聞かせ，音声に慣れ親しませることが重要である。</w:t>
      </w:r>
      <w:r w:rsidR="007D6173">
        <w:rPr>
          <w:rFonts w:hint="eastAsia"/>
        </w:rPr>
        <w:t>その上で，</w:t>
      </w:r>
      <w:r w:rsidR="007D6173" w:rsidRPr="00976477">
        <w:rPr>
          <w:rFonts w:hint="eastAsia"/>
          <w:u w:val="thick" w:color="FF0000"/>
        </w:rPr>
        <w:t>場面や文脈から</w:t>
      </w:r>
      <w:r w:rsidR="007D6173">
        <w:rPr>
          <w:rFonts w:hint="eastAsia"/>
        </w:rPr>
        <w:t>意味を推測させ内容をしっかりと理解させること，内容が</w:t>
      </w:r>
      <w:r w:rsidR="002F320C">
        <w:rPr>
          <w:rFonts w:hint="eastAsia"/>
        </w:rPr>
        <w:t>理解できているかどうかの確認を行うことが重要である。</w:t>
      </w:r>
    </w:p>
    <w:p w14:paraId="3657CDDE" w14:textId="0B909416" w:rsidR="00C84C8A" w:rsidRDefault="00976477" w:rsidP="00453DE1">
      <w:pPr>
        <w:ind w:firstLineChars="100" w:firstLine="210"/>
      </w:pPr>
      <w:r>
        <w:rPr>
          <w:rFonts w:hint="eastAsia"/>
        </w:rPr>
        <w:t>☞場面や文脈とは</w:t>
      </w:r>
    </w:p>
    <w:p w14:paraId="448DBFDF" w14:textId="57C8A8C1" w:rsidR="00811155" w:rsidRDefault="00811155" w:rsidP="00453DE1">
      <w:pPr>
        <w:ind w:firstLineChars="100" w:firstLine="210"/>
        <w:rPr>
          <w:rFonts w:hint="eastAsia"/>
        </w:rPr>
      </w:pPr>
      <w:r>
        <w:rPr>
          <w:rFonts w:hint="eastAsia"/>
        </w:rPr>
        <w:t>☞言語活動を通して</w:t>
      </w:r>
    </w:p>
    <w:p w14:paraId="53FC3220" w14:textId="77777777" w:rsidR="00976477" w:rsidRDefault="00976477" w:rsidP="00453DE1">
      <w:pPr>
        <w:ind w:firstLineChars="100" w:firstLine="210"/>
        <w:rPr>
          <w:rFonts w:hint="eastAsia"/>
        </w:rPr>
      </w:pPr>
    </w:p>
    <w:p w14:paraId="675DA3BD" w14:textId="105C8761" w:rsidR="00F20BF8" w:rsidRDefault="00F20BF8" w:rsidP="00453DE1">
      <w:pPr>
        <w:ind w:firstLineChars="100" w:firstLine="210"/>
      </w:pPr>
      <w:r>
        <w:rPr>
          <w:rFonts w:hint="eastAsia"/>
        </w:rPr>
        <w:t>２．話すこと</w:t>
      </w:r>
    </w:p>
    <w:p w14:paraId="48C23B20" w14:textId="2D478BB9" w:rsidR="00F20BF8" w:rsidRDefault="000A1ED6" w:rsidP="00AB0DD3">
      <w:r w:rsidRPr="00976477">
        <w:rPr>
          <w:rFonts w:hint="eastAsia"/>
          <w:u w:val="thick" w:color="FF0000"/>
        </w:rPr>
        <w:t>本当に</w:t>
      </w:r>
      <w:r w:rsidR="00AB0DD3" w:rsidRPr="00976477">
        <w:rPr>
          <w:rFonts w:hint="eastAsia"/>
          <w:u w:val="thick" w:color="FF0000"/>
        </w:rPr>
        <w:t>伝える意味のある活動</w:t>
      </w:r>
      <w:r w:rsidR="00AB0DD3">
        <w:rPr>
          <w:rFonts w:hint="eastAsia"/>
        </w:rPr>
        <w:t>を工夫することが重要である。</w:t>
      </w:r>
    </w:p>
    <w:p w14:paraId="325F0280" w14:textId="3CAD5A62" w:rsidR="00AB0DD3" w:rsidRDefault="00AB0DD3" w:rsidP="00AB0DD3">
      <w:r>
        <w:rPr>
          <w:rFonts w:hint="eastAsia"/>
        </w:rPr>
        <w:t>カタカナ表記はできるだけ使用しないようにする。</w:t>
      </w:r>
    </w:p>
    <w:p w14:paraId="61714927" w14:textId="6DD41C03" w:rsidR="00666494" w:rsidRDefault="00666494" w:rsidP="00AB0DD3">
      <w:r>
        <w:rPr>
          <w:rFonts w:hint="eastAsia"/>
        </w:rPr>
        <w:t>話すことを急がせないことである。また，聞く・話す指導を分けずに，教師と児童，児童同士のインタラクションを中心に授業を展開することである。</w:t>
      </w:r>
    </w:p>
    <w:p w14:paraId="7D439360" w14:textId="74D60B45" w:rsidR="00D91F2E" w:rsidRDefault="00811155" w:rsidP="00AB0DD3">
      <w:r>
        <w:rPr>
          <w:rFonts w:hint="eastAsia"/>
        </w:rPr>
        <w:t xml:space="preserve">　☞本当に伝える意味のある活動</w:t>
      </w:r>
    </w:p>
    <w:p w14:paraId="527B5777" w14:textId="5F88FDFA" w:rsidR="00811155" w:rsidRDefault="00811155" w:rsidP="00AB0DD3">
      <w:pPr>
        <w:rPr>
          <w:rFonts w:hint="eastAsia"/>
        </w:rPr>
      </w:pPr>
      <w:r>
        <w:rPr>
          <w:rFonts w:hint="eastAsia"/>
        </w:rPr>
        <w:t xml:space="preserve">　☞言語活動を通して</w:t>
      </w:r>
    </w:p>
    <w:p w14:paraId="6EC03938" w14:textId="144DA98A" w:rsidR="00D91F2E" w:rsidRDefault="00D91F2E" w:rsidP="00AB0DD3"/>
    <w:p w14:paraId="026DC45D" w14:textId="4D4141A3" w:rsidR="006F19B6" w:rsidRDefault="006F19B6" w:rsidP="00AB0DD3">
      <w:pPr>
        <w:rPr>
          <w:rFonts w:hint="eastAsia"/>
        </w:rPr>
      </w:pPr>
      <w:r w:rsidRPr="006F19B6">
        <w:drawing>
          <wp:inline distT="0" distB="0" distL="0" distR="0" wp14:anchorId="5B7FEB19" wp14:editId="77AD5BEC">
            <wp:extent cx="5400040" cy="3037840"/>
            <wp:effectExtent l="19050" t="19050" r="10160" b="1016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037840"/>
                    </a:xfrm>
                    <a:prstGeom prst="rect">
                      <a:avLst/>
                    </a:prstGeom>
                    <a:ln>
                      <a:solidFill>
                        <a:schemeClr val="tx1"/>
                      </a:solidFill>
                    </a:ln>
                  </pic:spPr>
                </pic:pic>
              </a:graphicData>
            </a:graphic>
          </wp:inline>
        </w:drawing>
      </w:r>
    </w:p>
    <w:p w14:paraId="37632AC0" w14:textId="726BD140" w:rsidR="00AB0DD3" w:rsidRDefault="00AB0DD3" w:rsidP="00453DE1">
      <w:pPr>
        <w:ind w:firstLineChars="100" w:firstLine="210"/>
        <w:rPr>
          <w:rFonts w:hint="eastAsia"/>
        </w:rPr>
      </w:pPr>
      <w:r>
        <w:rPr>
          <w:rFonts w:hint="eastAsia"/>
        </w:rPr>
        <w:t xml:space="preserve">　</w:t>
      </w:r>
    </w:p>
    <w:p w14:paraId="0D6D630B" w14:textId="45497E67" w:rsidR="000A1ED6" w:rsidRDefault="006F19B6" w:rsidP="00453DE1">
      <w:pPr>
        <w:ind w:firstLineChars="100" w:firstLine="210"/>
      </w:pPr>
      <w:r w:rsidRPr="006F19B6">
        <w:lastRenderedPageBreak/>
        <w:drawing>
          <wp:inline distT="0" distB="0" distL="0" distR="0" wp14:anchorId="2F830871" wp14:editId="7FBCBD73">
            <wp:extent cx="5400040" cy="3037840"/>
            <wp:effectExtent l="19050" t="19050" r="10160" b="1016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7840"/>
                    </a:xfrm>
                    <a:prstGeom prst="rect">
                      <a:avLst/>
                    </a:prstGeom>
                    <a:ln>
                      <a:solidFill>
                        <a:schemeClr val="tx1"/>
                      </a:solidFill>
                    </a:ln>
                  </pic:spPr>
                </pic:pic>
              </a:graphicData>
            </a:graphic>
          </wp:inline>
        </w:drawing>
      </w:r>
    </w:p>
    <w:p w14:paraId="38ECD5FE" w14:textId="422FC057" w:rsidR="000A1ED6" w:rsidRDefault="000A1F6D" w:rsidP="00453DE1">
      <w:pPr>
        <w:ind w:firstLineChars="100" w:firstLine="210"/>
      </w:pPr>
      <w:r w:rsidRPr="000A1F6D">
        <w:drawing>
          <wp:inline distT="0" distB="0" distL="0" distR="0" wp14:anchorId="211B8AE4" wp14:editId="15AC79E6">
            <wp:extent cx="5400040" cy="3037840"/>
            <wp:effectExtent l="19050" t="19050" r="10160" b="1016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037840"/>
                    </a:xfrm>
                    <a:prstGeom prst="rect">
                      <a:avLst/>
                    </a:prstGeom>
                    <a:ln>
                      <a:solidFill>
                        <a:schemeClr val="tx1"/>
                      </a:solidFill>
                    </a:ln>
                  </pic:spPr>
                </pic:pic>
              </a:graphicData>
            </a:graphic>
          </wp:inline>
        </w:drawing>
      </w:r>
      <w:r w:rsidRPr="000A1F6D">
        <w:lastRenderedPageBreak/>
        <w:drawing>
          <wp:inline distT="0" distB="0" distL="0" distR="0" wp14:anchorId="337EF778" wp14:editId="1E6C2C66">
            <wp:extent cx="5400040" cy="3037840"/>
            <wp:effectExtent l="19050" t="19050" r="10160"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37840"/>
                    </a:xfrm>
                    <a:prstGeom prst="rect">
                      <a:avLst/>
                    </a:prstGeom>
                    <a:ln>
                      <a:solidFill>
                        <a:schemeClr val="tx1"/>
                      </a:solidFill>
                    </a:ln>
                  </pic:spPr>
                </pic:pic>
              </a:graphicData>
            </a:graphic>
          </wp:inline>
        </w:drawing>
      </w:r>
    </w:p>
    <w:p w14:paraId="3CF2906A" w14:textId="77777777" w:rsidR="00584121" w:rsidRDefault="00584121" w:rsidP="00453DE1">
      <w:pPr>
        <w:ind w:firstLineChars="100" w:firstLine="210"/>
        <w:rPr>
          <w:rFonts w:hint="eastAsia"/>
        </w:rPr>
      </w:pPr>
    </w:p>
    <w:p w14:paraId="444F5FC3" w14:textId="108F6ABC" w:rsidR="000A1F6D" w:rsidRDefault="00584121" w:rsidP="00453DE1">
      <w:pPr>
        <w:ind w:firstLineChars="100" w:firstLine="210"/>
      </w:pPr>
      <w:r w:rsidRPr="00584121">
        <w:drawing>
          <wp:inline distT="0" distB="0" distL="0" distR="0" wp14:anchorId="13E49A52" wp14:editId="2E8BB1AD">
            <wp:extent cx="5400040" cy="3037840"/>
            <wp:effectExtent l="19050" t="19050" r="10160" b="1016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037840"/>
                    </a:xfrm>
                    <a:prstGeom prst="rect">
                      <a:avLst/>
                    </a:prstGeom>
                    <a:ln>
                      <a:solidFill>
                        <a:schemeClr val="tx1"/>
                      </a:solidFill>
                    </a:ln>
                  </pic:spPr>
                </pic:pic>
              </a:graphicData>
            </a:graphic>
          </wp:inline>
        </w:drawing>
      </w:r>
    </w:p>
    <w:p w14:paraId="68FE6CC9" w14:textId="7A6C9353" w:rsidR="00584121" w:rsidRDefault="00584121" w:rsidP="00453DE1">
      <w:pPr>
        <w:ind w:firstLineChars="100" w:firstLine="210"/>
      </w:pPr>
      <w:r w:rsidRPr="00584121">
        <w:lastRenderedPageBreak/>
        <w:drawing>
          <wp:inline distT="0" distB="0" distL="0" distR="0" wp14:anchorId="3FB4B7FE" wp14:editId="7C1996AE">
            <wp:extent cx="5400040" cy="3037840"/>
            <wp:effectExtent l="19050" t="19050" r="10160" b="1016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37840"/>
                    </a:xfrm>
                    <a:prstGeom prst="rect">
                      <a:avLst/>
                    </a:prstGeom>
                    <a:ln>
                      <a:solidFill>
                        <a:schemeClr val="tx1"/>
                      </a:solidFill>
                    </a:ln>
                  </pic:spPr>
                </pic:pic>
              </a:graphicData>
            </a:graphic>
          </wp:inline>
        </w:drawing>
      </w:r>
    </w:p>
    <w:p w14:paraId="325CD39C" w14:textId="70E83C05" w:rsidR="00584121" w:rsidRDefault="00F32372" w:rsidP="00453DE1">
      <w:pPr>
        <w:ind w:firstLineChars="100" w:firstLine="210"/>
      </w:pPr>
      <w:r w:rsidRPr="00F32372">
        <w:drawing>
          <wp:inline distT="0" distB="0" distL="0" distR="0" wp14:anchorId="7B0B9455" wp14:editId="013215A3">
            <wp:extent cx="5400040" cy="3037840"/>
            <wp:effectExtent l="19050" t="19050" r="10160" b="1016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37840"/>
                    </a:xfrm>
                    <a:prstGeom prst="rect">
                      <a:avLst/>
                    </a:prstGeom>
                    <a:ln>
                      <a:solidFill>
                        <a:schemeClr val="tx1"/>
                      </a:solidFill>
                    </a:ln>
                  </pic:spPr>
                </pic:pic>
              </a:graphicData>
            </a:graphic>
          </wp:inline>
        </w:drawing>
      </w:r>
    </w:p>
    <w:p w14:paraId="18538D38" w14:textId="585D6B7E" w:rsidR="00F32372" w:rsidRDefault="00F32372" w:rsidP="00453DE1">
      <w:pPr>
        <w:ind w:firstLineChars="100" w:firstLine="210"/>
      </w:pPr>
    </w:p>
    <w:p w14:paraId="12F1ABED" w14:textId="31AE48EE" w:rsidR="00F32372" w:rsidRDefault="00F32372" w:rsidP="00453DE1">
      <w:pPr>
        <w:ind w:firstLineChars="100" w:firstLine="210"/>
      </w:pPr>
      <w:r w:rsidRPr="00F32372">
        <w:lastRenderedPageBreak/>
        <w:drawing>
          <wp:inline distT="0" distB="0" distL="0" distR="0" wp14:anchorId="063092C1" wp14:editId="4C8F0DE2">
            <wp:extent cx="5400040" cy="3037840"/>
            <wp:effectExtent l="19050" t="19050" r="10160" b="1016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037840"/>
                    </a:xfrm>
                    <a:prstGeom prst="rect">
                      <a:avLst/>
                    </a:prstGeom>
                    <a:ln>
                      <a:solidFill>
                        <a:schemeClr val="tx1"/>
                      </a:solidFill>
                    </a:ln>
                  </pic:spPr>
                </pic:pic>
              </a:graphicData>
            </a:graphic>
          </wp:inline>
        </w:drawing>
      </w:r>
    </w:p>
    <w:p w14:paraId="08F7EE4D" w14:textId="77777777" w:rsidR="00584121" w:rsidRDefault="00584121" w:rsidP="00453DE1">
      <w:pPr>
        <w:ind w:firstLineChars="100" w:firstLine="210"/>
        <w:rPr>
          <w:rFonts w:hint="eastAsia"/>
        </w:rPr>
      </w:pPr>
    </w:p>
    <w:p w14:paraId="1BA478EE" w14:textId="7EBFC03F" w:rsidR="00F20BF8" w:rsidRDefault="00F20BF8" w:rsidP="00453DE1">
      <w:pPr>
        <w:ind w:firstLineChars="100" w:firstLine="210"/>
      </w:pPr>
      <w:r>
        <w:rPr>
          <w:rFonts w:hint="eastAsia"/>
        </w:rPr>
        <w:t>３．読むこと，書くこと</w:t>
      </w:r>
    </w:p>
    <w:p w14:paraId="1D3F24A7" w14:textId="1A6DE693" w:rsidR="00F20BF8" w:rsidRDefault="00F20BF8" w:rsidP="00453DE1">
      <w:pPr>
        <w:ind w:firstLineChars="100" w:firstLine="210"/>
      </w:pPr>
    </w:p>
    <w:p w14:paraId="053348F5" w14:textId="0F0D2A56" w:rsidR="00F20BF8" w:rsidRDefault="00FE2111" w:rsidP="00453DE1">
      <w:pPr>
        <w:ind w:firstLineChars="100" w:firstLine="210"/>
      </w:pPr>
      <w:r w:rsidRPr="00FE2111">
        <w:drawing>
          <wp:inline distT="0" distB="0" distL="0" distR="0" wp14:anchorId="2BFC54D5" wp14:editId="4AD3C5B7">
            <wp:extent cx="5400040" cy="3037840"/>
            <wp:effectExtent l="19050" t="19050" r="10160" b="1016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037840"/>
                    </a:xfrm>
                    <a:prstGeom prst="rect">
                      <a:avLst/>
                    </a:prstGeom>
                    <a:ln>
                      <a:solidFill>
                        <a:schemeClr val="tx1"/>
                      </a:solidFill>
                    </a:ln>
                  </pic:spPr>
                </pic:pic>
              </a:graphicData>
            </a:graphic>
          </wp:inline>
        </w:drawing>
      </w:r>
    </w:p>
    <w:p w14:paraId="071DE8FB" w14:textId="566452BB" w:rsidR="007529F0" w:rsidRDefault="007529F0" w:rsidP="00453DE1">
      <w:pPr>
        <w:ind w:firstLineChars="100" w:firstLine="210"/>
      </w:pPr>
      <w:r w:rsidRPr="007529F0">
        <w:lastRenderedPageBreak/>
        <w:drawing>
          <wp:inline distT="0" distB="0" distL="0" distR="0" wp14:anchorId="033F7AC8" wp14:editId="02C153CF">
            <wp:extent cx="5400040" cy="3037840"/>
            <wp:effectExtent l="19050" t="19050" r="10160" b="1016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037840"/>
                    </a:xfrm>
                    <a:prstGeom prst="rect">
                      <a:avLst/>
                    </a:prstGeom>
                    <a:ln>
                      <a:solidFill>
                        <a:schemeClr val="tx1"/>
                      </a:solidFill>
                    </a:ln>
                  </pic:spPr>
                </pic:pic>
              </a:graphicData>
            </a:graphic>
          </wp:inline>
        </w:drawing>
      </w:r>
    </w:p>
    <w:p w14:paraId="61C6A367" w14:textId="301B1594" w:rsidR="007529F0" w:rsidRDefault="007529F0" w:rsidP="00453DE1">
      <w:pPr>
        <w:ind w:firstLineChars="100" w:firstLine="210"/>
      </w:pPr>
      <w:r w:rsidRPr="007529F0">
        <w:drawing>
          <wp:inline distT="0" distB="0" distL="0" distR="0" wp14:anchorId="0180E9F7" wp14:editId="795BE360">
            <wp:extent cx="5400040" cy="3037840"/>
            <wp:effectExtent l="19050" t="19050" r="10160" b="1016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037840"/>
                    </a:xfrm>
                    <a:prstGeom prst="rect">
                      <a:avLst/>
                    </a:prstGeom>
                    <a:ln>
                      <a:solidFill>
                        <a:schemeClr val="tx1"/>
                      </a:solidFill>
                    </a:ln>
                  </pic:spPr>
                </pic:pic>
              </a:graphicData>
            </a:graphic>
          </wp:inline>
        </w:drawing>
      </w:r>
    </w:p>
    <w:p w14:paraId="1A178A56" w14:textId="6201EF7B" w:rsidR="007529F0" w:rsidRDefault="005A65CA" w:rsidP="00453DE1">
      <w:pPr>
        <w:ind w:firstLineChars="100" w:firstLine="210"/>
      </w:pPr>
      <w:r w:rsidRPr="005A65CA">
        <w:lastRenderedPageBreak/>
        <w:drawing>
          <wp:inline distT="0" distB="0" distL="0" distR="0" wp14:anchorId="6595661D" wp14:editId="08971C9A">
            <wp:extent cx="5400040" cy="3037840"/>
            <wp:effectExtent l="19050" t="19050" r="10160" b="1016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037840"/>
                    </a:xfrm>
                    <a:prstGeom prst="rect">
                      <a:avLst/>
                    </a:prstGeom>
                    <a:ln>
                      <a:solidFill>
                        <a:schemeClr val="tx1"/>
                      </a:solidFill>
                    </a:ln>
                  </pic:spPr>
                </pic:pic>
              </a:graphicData>
            </a:graphic>
          </wp:inline>
        </w:drawing>
      </w:r>
    </w:p>
    <w:p w14:paraId="7F4D21D0" w14:textId="324099FC" w:rsidR="005A65CA" w:rsidRDefault="005A65CA" w:rsidP="00453DE1">
      <w:pPr>
        <w:ind w:firstLineChars="100" w:firstLine="210"/>
      </w:pPr>
      <w:r w:rsidRPr="005A65CA">
        <w:drawing>
          <wp:inline distT="0" distB="0" distL="0" distR="0" wp14:anchorId="229CC6E4" wp14:editId="5C217831">
            <wp:extent cx="5400040" cy="3037840"/>
            <wp:effectExtent l="19050" t="19050" r="10160" b="1016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037840"/>
                    </a:xfrm>
                    <a:prstGeom prst="rect">
                      <a:avLst/>
                    </a:prstGeom>
                    <a:ln>
                      <a:solidFill>
                        <a:schemeClr val="tx1"/>
                      </a:solidFill>
                    </a:ln>
                  </pic:spPr>
                </pic:pic>
              </a:graphicData>
            </a:graphic>
          </wp:inline>
        </w:drawing>
      </w:r>
    </w:p>
    <w:p w14:paraId="73601C81" w14:textId="5B9E495D" w:rsidR="005A65CA" w:rsidRDefault="00EB701B" w:rsidP="00453DE1">
      <w:pPr>
        <w:ind w:firstLineChars="100" w:firstLine="210"/>
      </w:pPr>
      <w:r w:rsidRPr="00EB701B">
        <w:lastRenderedPageBreak/>
        <w:drawing>
          <wp:inline distT="0" distB="0" distL="0" distR="0" wp14:anchorId="67957B23" wp14:editId="26109BE9">
            <wp:extent cx="5400040" cy="3037840"/>
            <wp:effectExtent l="19050" t="19050" r="10160" b="1016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037840"/>
                    </a:xfrm>
                    <a:prstGeom prst="rect">
                      <a:avLst/>
                    </a:prstGeom>
                    <a:ln>
                      <a:solidFill>
                        <a:schemeClr val="tx1"/>
                      </a:solidFill>
                    </a:ln>
                  </pic:spPr>
                </pic:pic>
              </a:graphicData>
            </a:graphic>
          </wp:inline>
        </w:drawing>
      </w:r>
    </w:p>
    <w:p w14:paraId="62714D6C" w14:textId="2FB423DE" w:rsidR="00EB701B" w:rsidRDefault="00EB701B" w:rsidP="00453DE1">
      <w:pPr>
        <w:ind w:firstLineChars="100" w:firstLine="210"/>
      </w:pPr>
    </w:p>
    <w:p w14:paraId="2CD0CA40" w14:textId="6A4B974D" w:rsidR="00EB701B" w:rsidRDefault="00EB701B" w:rsidP="00453DE1">
      <w:pPr>
        <w:ind w:firstLineChars="100" w:firstLine="210"/>
      </w:pPr>
      <w:r w:rsidRPr="00EB701B">
        <w:drawing>
          <wp:inline distT="0" distB="0" distL="0" distR="0" wp14:anchorId="567497B8" wp14:editId="5CF04B6E">
            <wp:extent cx="5400040" cy="3037840"/>
            <wp:effectExtent l="19050" t="19050" r="10160" b="1016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037840"/>
                    </a:xfrm>
                    <a:prstGeom prst="rect">
                      <a:avLst/>
                    </a:prstGeom>
                    <a:ln>
                      <a:solidFill>
                        <a:schemeClr val="tx1"/>
                      </a:solidFill>
                    </a:ln>
                  </pic:spPr>
                </pic:pic>
              </a:graphicData>
            </a:graphic>
          </wp:inline>
        </w:drawing>
      </w:r>
    </w:p>
    <w:p w14:paraId="70F84FF8" w14:textId="7D0D5CC9" w:rsidR="00EB701B" w:rsidRDefault="00EB701B" w:rsidP="00453DE1">
      <w:pPr>
        <w:ind w:firstLineChars="100" w:firstLine="210"/>
      </w:pPr>
      <w:r w:rsidRPr="00EB701B">
        <w:lastRenderedPageBreak/>
        <w:drawing>
          <wp:inline distT="0" distB="0" distL="0" distR="0" wp14:anchorId="069A4881" wp14:editId="5F4F89D3">
            <wp:extent cx="5400040" cy="3037840"/>
            <wp:effectExtent l="19050" t="19050" r="10160" b="1016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037840"/>
                    </a:xfrm>
                    <a:prstGeom prst="rect">
                      <a:avLst/>
                    </a:prstGeom>
                    <a:ln>
                      <a:solidFill>
                        <a:schemeClr val="tx1"/>
                      </a:solidFill>
                    </a:ln>
                  </pic:spPr>
                </pic:pic>
              </a:graphicData>
            </a:graphic>
          </wp:inline>
        </w:drawing>
      </w:r>
    </w:p>
    <w:p w14:paraId="04AD8562" w14:textId="1EF198A8" w:rsidR="00EB701B" w:rsidRDefault="00EB701B" w:rsidP="00453DE1">
      <w:pPr>
        <w:ind w:firstLineChars="100" w:firstLine="210"/>
      </w:pPr>
    </w:p>
    <w:p w14:paraId="357A2971" w14:textId="63686A59" w:rsidR="00EB701B" w:rsidRDefault="003A610F" w:rsidP="00453DE1">
      <w:pPr>
        <w:ind w:firstLineChars="100" w:firstLine="210"/>
        <w:rPr>
          <w:rFonts w:hint="eastAsia"/>
        </w:rPr>
      </w:pPr>
      <w:r w:rsidRPr="003A610F">
        <w:drawing>
          <wp:inline distT="0" distB="0" distL="0" distR="0" wp14:anchorId="37C4D2FE" wp14:editId="51A8A77D">
            <wp:extent cx="5400040" cy="3037840"/>
            <wp:effectExtent l="19050" t="19050" r="10160" b="1016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037840"/>
                    </a:xfrm>
                    <a:prstGeom prst="rect">
                      <a:avLst/>
                    </a:prstGeom>
                    <a:ln>
                      <a:solidFill>
                        <a:schemeClr val="tx1"/>
                      </a:solidFill>
                    </a:ln>
                  </pic:spPr>
                </pic:pic>
              </a:graphicData>
            </a:graphic>
          </wp:inline>
        </w:drawing>
      </w:r>
    </w:p>
    <w:p w14:paraId="7B0C4C6C" w14:textId="0AABB2F5" w:rsidR="00F20BF8" w:rsidRDefault="003A610F" w:rsidP="00453DE1">
      <w:pPr>
        <w:ind w:firstLineChars="100" w:firstLine="210"/>
      </w:pPr>
      <w:r w:rsidRPr="003A610F">
        <w:lastRenderedPageBreak/>
        <w:drawing>
          <wp:inline distT="0" distB="0" distL="0" distR="0" wp14:anchorId="65B38193" wp14:editId="6849188F">
            <wp:extent cx="5400040" cy="3037840"/>
            <wp:effectExtent l="19050" t="19050" r="10160" b="1016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37840"/>
                    </a:xfrm>
                    <a:prstGeom prst="rect">
                      <a:avLst/>
                    </a:prstGeom>
                    <a:ln>
                      <a:solidFill>
                        <a:schemeClr val="tx1"/>
                      </a:solidFill>
                    </a:ln>
                  </pic:spPr>
                </pic:pic>
              </a:graphicData>
            </a:graphic>
          </wp:inline>
        </w:drawing>
      </w:r>
    </w:p>
    <w:p w14:paraId="77FD245D" w14:textId="6B1E165E" w:rsidR="003A610F" w:rsidRDefault="003A610F" w:rsidP="00453DE1">
      <w:pPr>
        <w:ind w:firstLineChars="100" w:firstLine="210"/>
      </w:pPr>
      <w:r w:rsidRPr="003A610F">
        <w:drawing>
          <wp:inline distT="0" distB="0" distL="0" distR="0" wp14:anchorId="34EBCFDB" wp14:editId="66F50FE3">
            <wp:extent cx="5400040" cy="3037840"/>
            <wp:effectExtent l="19050" t="19050" r="10160" b="1016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037840"/>
                    </a:xfrm>
                    <a:prstGeom prst="rect">
                      <a:avLst/>
                    </a:prstGeom>
                    <a:ln>
                      <a:solidFill>
                        <a:schemeClr val="tx1"/>
                      </a:solidFill>
                    </a:ln>
                  </pic:spPr>
                </pic:pic>
              </a:graphicData>
            </a:graphic>
          </wp:inline>
        </w:drawing>
      </w:r>
    </w:p>
    <w:p w14:paraId="498238D5" w14:textId="2C62B974" w:rsidR="00A952A9" w:rsidRDefault="003D205B" w:rsidP="00A952A9">
      <w:pPr>
        <w:ind w:firstLineChars="100" w:firstLine="210"/>
      </w:pPr>
      <w:r w:rsidRPr="003D205B">
        <w:lastRenderedPageBreak/>
        <w:drawing>
          <wp:inline distT="0" distB="0" distL="0" distR="0" wp14:anchorId="5981F0C0" wp14:editId="71470983">
            <wp:extent cx="5400040" cy="3037840"/>
            <wp:effectExtent l="19050" t="19050" r="10160" b="1016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037840"/>
                    </a:xfrm>
                    <a:prstGeom prst="rect">
                      <a:avLst/>
                    </a:prstGeom>
                    <a:ln>
                      <a:solidFill>
                        <a:schemeClr val="tx1"/>
                      </a:solidFill>
                    </a:ln>
                  </pic:spPr>
                </pic:pic>
              </a:graphicData>
            </a:graphic>
          </wp:inline>
        </w:drawing>
      </w:r>
    </w:p>
    <w:p w14:paraId="62714F8F" w14:textId="3C0F5232" w:rsidR="00A952A9" w:rsidRDefault="00A952A9" w:rsidP="00A952A9"/>
    <w:p w14:paraId="1310971A" w14:textId="77777777" w:rsidR="00A952A9" w:rsidRPr="00A952A9" w:rsidRDefault="00A952A9" w:rsidP="00A952A9">
      <w:pPr>
        <w:rPr>
          <w:rFonts w:ascii="Century" w:eastAsia="ＭＳ 明朝" w:hAnsi="Century" w:cs="Times New Roman"/>
        </w:rPr>
      </w:pPr>
    </w:p>
    <w:p w14:paraId="7E816F6C" w14:textId="77777777" w:rsidR="00A952A9" w:rsidRPr="00A952A9" w:rsidRDefault="00A952A9" w:rsidP="00D1589A">
      <w:pPr>
        <w:ind w:firstLineChars="500" w:firstLine="2400"/>
        <w:rPr>
          <w:rFonts w:ascii="UD デジタル 教科書体 N-B" w:eastAsia="UD デジタル 教科書体 N-B" w:hAnsi="Century" w:cs="Times New Roman" w:hint="eastAsia"/>
          <w:b/>
          <w:sz w:val="48"/>
          <w:szCs w:val="48"/>
        </w:rPr>
      </w:pPr>
      <w:r w:rsidRPr="00A952A9">
        <w:rPr>
          <w:rFonts w:ascii="UD デジタル 教科書体 N-B" w:eastAsia="UD デジタル 教科書体 N-B" w:hAnsi="Century" w:cs="Times New Roman" w:hint="eastAsia"/>
          <w:b/>
          <w:sz w:val="48"/>
          <w:szCs w:val="48"/>
        </w:rPr>
        <w:t>ローマ字ってなに？</w:t>
      </w:r>
    </w:p>
    <w:p w14:paraId="469C7E2A" w14:textId="77777777" w:rsidR="00A952A9" w:rsidRPr="00A952A9" w:rsidRDefault="00A952A9" w:rsidP="00A952A9">
      <w:pPr>
        <w:rPr>
          <w:rFonts w:ascii="Century" w:eastAsia="ＭＳ 明朝" w:hAnsi="Century" w:cs="Times New Roman"/>
        </w:rPr>
      </w:pPr>
    </w:p>
    <w:p w14:paraId="7CA0FBE1" w14:textId="77777777" w:rsidR="00A952A9" w:rsidRPr="00A952A9" w:rsidRDefault="00A952A9" w:rsidP="00A952A9">
      <w:pPr>
        <w:ind w:firstLineChars="100" w:firstLine="210"/>
        <w:rPr>
          <w:rFonts w:ascii="Century" w:eastAsia="ＭＳ 明朝" w:hAnsi="Century" w:cs="Times New Roman"/>
        </w:rPr>
      </w:pPr>
      <w:r w:rsidRPr="00A952A9">
        <w:rPr>
          <w:rFonts w:ascii="Century" w:eastAsia="ＭＳ 明朝" w:hAnsi="Century" w:cs="Times New Roman" w:hint="eastAsia"/>
        </w:rPr>
        <w:t>多くの学生が授業後にリフレクションを送ってくれています。私にとっては自分自身の授業をふり返ることにもなります。しかし、何と言っても私の一番の楽しみは、学生のみなさんの考え方や感想に触れることです。この講義を他の講義と関連づけてコメントしている学生もいるし、自分の経験に絡ませてリフレクションを書いている学生もいます。私では経験できないことや、感じることができないことをリフレクションは提供してくれます。私自身もはっとさせられることが多く、学生のみなさんからのリフレクションメールを、いつもパソコンの前で待っているような状況です。授業もそうですが、協働学習（一方向的ではなく、みんなで意見を言い合って、みんなで学び、発表したり書いたりする）の醍醐味を感じる毎日です。</w:t>
      </w:r>
    </w:p>
    <w:p w14:paraId="46EBD2C9" w14:textId="77777777" w:rsidR="00A952A9" w:rsidRPr="00A952A9" w:rsidRDefault="00A952A9" w:rsidP="00A952A9">
      <w:pPr>
        <w:ind w:firstLineChars="100" w:firstLine="210"/>
        <w:rPr>
          <w:rFonts w:ascii="Century" w:eastAsia="ＭＳ 明朝" w:hAnsi="Century" w:cs="Times New Roman"/>
        </w:rPr>
      </w:pPr>
      <w:r w:rsidRPr="00A952A9">
        <w:rPr>
          <w:rFonts w:ascii="Century" w:eastAsia="ＭＳ 明朝" w:hAnsi="Century" w:cs="Times New Roman" w:hint="eastAsia"/>
        </w:rPr>
        <w:t>さて、今回のリフレクションではローマ字に関するコメントが多く寄せられました。身近にあるローマ字ですが、その歴史やヘボン式との違いについては、誰も教えてくれなかったことがわかりました。そこで、ローマ字について説明している本の中から、私がもっとも納得のいく説明をしている小泉清裕先生（私の友人でもあり、最も尊敬している研究者・実践者の一人）の本から、私なりにまとめてみます。</w:t>
      </w:r>
    </w:p>
    <w:p w14:paraId="60024029" w14:textId="77777777" w:rsidR="00A952A9" w:rsidRPr="00A952A9" w:rsidRDefault="00A952A9" w:rsidP="00A952A9">
      <w:pPr>
        <w:ind w:firstLineChars="100" w:firstLine="210"/>
        <w:rPr>
          <w:rFonts w:ascii="Century" w:eastAsia="ＭＳ 明朝" w:hAnsi="Century" w:cs="Times New Roman"/>
        </w:rPr>
      </w:pPr>
    </w:p>
    <w:tbl>
      <w:tblPr>
        <w:tblStyle w:val="a9"/>
        <w:tblW w:w="0" w:type="auto"/>
        <w:tblInd w:w="392"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8052"/>
      </w:tblGrid>
      <w:tr w:rsidR="00A952A9" w:rsidRPr="00A952A9" w14:paraId="07B40220" w14:textId="77777777" w:rsidTr="00B52CD3">
        <w:tc>
          <w:tcPr>
            <w:tcW w:w="8310" w:type="dxa"/>
          </w:tcPr>
          <w:p w14:paraId="51644840" w14:textId="77777777" w:rsidR="00A952A9" w:rsidRPr="00A952A9" w:rsidRDefault="00A952A9" w:rsidP="00A952A9">
            <w:pPr>
              <w:ind w:firstLineChars="100" w:firstLine="210"/>
              <w:rPr>
                <w:rFonts w:ascii="Century" w:eastAsia="ＭＳ 明朝" w:hAnsi="Century" w:cs="Times New Roman"/>
              </w:rPr>
            </w:pPr>
            <w:r w:rsidRPr="00A952A9">
              <w:rPr>
                <w:rFonts w:ascii="Century" w:eastAsia="ＭＳ 明朝" w:hAnsi="Century" w:cs="Times New Roman" w:hint="eastAsia"/>
              </w:rPr>
              <w:t>日本人ならだれでもローマ字を習っているはずです。時代によって取り扱いの時</w:t>
            </w:r>
            <w:r w:rsidRPr="00A952A9">
              <w:rPr>
                <w:rFonts w:ascii="Century" w:eastAsia="ＭＳ 明朝" w:hAnsi="Century" w:cs="Times New Roman" w:hint="eastAsia"/>
              </w:rPr>
              <w:lastRenderedPageBreak/>
              <w:t>間や方法に変化はあるのですが、現在では小学校</w:t>
            </w:r>
            <w:r w:rsidRPr="00A952A9">
              <w:rPr>
                <w:rFonts w:ascii="Century" w:eastAsia="ＭＳ 明朝" w:hAnsi="Century" w:cs="Times New Roman" w:hint="eastAsia"/>
              </w:rPr>
              <w:t>3</w:t>
            </w:r>
            <w:r w:rsidRPr="00A952A9">
              <w:rPr>
                <w:rFonts w:ascii="Century" w:eastAsia="ＭＳ 明朝" w:hAnsi="Century" w:cs="Times New Roman" w:hint="eastAsia"/>
              </w:rPr>
              <w:t>年生が国語の時間に学習することになっています。</w:t>
            </w:r>
          </w:p>
          <w:p w14:paraId="0F34938C" w14:textId="77777777" w:rsidR="00A952A9" w:rsidRPr="00A952A9" w:rsidRDefault="00A952A9" w:rsidP="00A952A9">
            <w:pPr>
              <w:ind w:firstLineChars="100" w:firstLine="210"/>
              <w:rPr>
                <w:rFonts w:ascii="Century" w:eastAsia="ＭＳ 明朝" w:hAnsi="Century" w:cs="Times New Roman"/>
              </w:rPr>
            </w:pPr>
            <w:r w:rsidRPr="00A952A9">
              <w:rPr>
                <w:rFonts w:ascii="Century" w:eastAsia="ＭＳ 明朝" w:hAnsi="Century" w:cs="Times New Roman" w:hint="eastAsia"/>
              </w:rPr>
              <w:t>ローマ字というくらいですから、もともとはローマの人の文字ということでしょう。ローマ人が使用した文字、すなわちフランス語やイタリア語、スペイン語、英語などの文字のもとになるラテン語と呼ばれる言葉を使う人たちの文字ということになります。ラテン語を使う人たちがローマにいたことからローマ字と言ったのでしょう。ローマ字は日本以外ではラテン文字</w:t>
            </w:r>
            <w:r w:rsidRPr="00A952A9">
              <w:rPr>
                <w:rFonts w:ascii="Century" w:eastAsia="ＭＳ 明朝" w:hAnsi="Century" w:cs="Times New Roman" w:hint="eastAsia"/>
              </w:rPr>
              <w:t>(Latin alphabet)</w:t>
            </w:r>
            <w:r w:rsidRPr="00A952A9">
              <w:rPr>
                <w:rFonts w:ascii="Century" w:eastAsia="ＭＳ 明朝" w:hAnsi="Century" w:cs="Times New Roman" w:hint="eastAsia"/>
              </w:rPr>
              <w:t>と呼ばれています。</w:t>
            </w:r>
          </w:p>
          <w:p w14:paraId="6F0D2298" w14:textId="77777777" w:rsidR="00A952A9" w:rsidRPr="00A952A9" w:rsidRDefault="00A952A9" w:rsidP="00A952A9">
            <w:pPr>
              <w:ind w:firstLineChars="100" w:firstLine="210"/>
              <w:rPr>
                <w:rFonts w:ascii="Century" w:eastAsia="ＭＳ 明朝" w:hAnsi="Century" w:cs="Times New Roman"/>
              </w:rPr>
            </w:pPr>
            <w:r w:rsidRPr="00A952A9">
              <w:rPr>
                <w:rFonts w:ascii="Century" w:eastAsia="ＭＳ 明朝" w:hAnsi="Century" w:cs="Times New Roman" w:hint="eastAsia"/>
              </w:rPr>
              <w:t>このローマ字と日本とのつながりは、</w:t>
            </w:r>
            <w:r w:rsidRPr="00A952A9">
              <w:rPr>
                <w:rFonts w:ascii="Century" w:eastAsia="ＭＳ 明朝" w:hAnsi="Century" w:cs="Times New Roman" w:hint="eastAsia"/>
              </w:rPr>
              <w:t>16</w:t>
            </w:r>
            <w:r w:rsidRPr="00A952A9">
              <w:rPr>
                <w:rFonts w:ascii="Century" w:eastAsia="ＭＳ 明朝" w:hAnsi="Century" w:cs="Times New Roman" w:hint="eastAsia"/>
              </w:rPr>
              <w:t>世紀から日本に入ってきた宣教師と関係しています。日本語のわからない宣教師たちが、日本語を覚えるために、聞いた日本語を自分達の使っている文字、すなわち「ローマ字」で書いていました。そして、ポルトガル人の宣教師はポルトガルの書き方、オランダ人宣教師はオランダ語の書き方で、そして、イギリス人宣教師は英語の書き方で日本語を書いたのが始まりだと考えられています。たとえば、「し」という日本語を書く場合、ポルトガル人は「</w:t>
            </w:r>
            <w:r w:rsidRPr="00A952A9">
              <w:rPr>
                <w:rFonts w:ascii="Century" w:eastAsia="ＭＳ 明朝" w:hAnsi="Century" w:cs="Times New Roman" w:hint="eastAsia"/>
              </w:rPr>
              <w:t>xi</w:t>
            </w:r>
            <w:r w:rsidRPr="00A952A9">
              <w:rPr>
                <w:rFonts w:ascii="Century" w:eastAsia="ＭＳ 明朝" w:hAnsi="Century" w:cs="Times New Roman" w:hint="eastAsia"/>
              </w:rPr>
              <w:t>」と書き、オランダ人は「</w:t>
            </w:r>
            <w:proofErr w:type="spellStart"/>
            <w:r w:rsidRPr="00A952A9">
              <w:rPr>
                <w:rFonts w:ascii="Century" w:eastAsia="ＭＳ 明朝" w:hAnsi="Century" w:cs="Times New Roman" w:hint="eastAsia"/>
              </w:rPr>
              <w:t>si</w:t>
            </w:r>
            <w:proofErr w:type="spellEnd"/>
            <w:r w:rsidRPr="00A952A9">
              <w:rPr>
                <w:rFonts w:ascii="Century" w:eastAsia="ＭＳ 明朝" w:hAnsi="Century" w:cs="Times New Roman" w:hint="eastAsia"/>
              </w:rPr>
              <w:t>」と書くはずです。それをイギリス人やアメリカ人が書けば「</w:t>
            </w:r>
            <w:proofErr w:type="spellStart"/>
            <w:r w:rsidRPr="00A952A9">
              <w:rPr>
                <w:rFonts w:ascii="Century" w:eastAsia="ＭＳ 明朝" w:hAnsi="Century" w:cs="Times New Roman" w:hint="eastAsia"/>
              </w:rPr>
              <w:t>shi</w:t>
            </w:r>
            <w:proofErr w:type="spellEnd"/>
            <w:r w:rsidRPr="00A952A9">
              <w:rPr>
                <w:rFonts w:ascii="Century" w:eastAsia="ＭＳ 明朝" w:hAnsi="Century" w:cs="Times New Roman" w:hint="eastAsia"/>
              </w:rPr>
              <w:t>」という文字になります。それぞれの国によって書き方は違いますが、元の日本語は同じ音です。現在、小学校の教科書にはローマ字表がのっています。今では英語の書き方がもとになっている「ヘボン式」ものっています。江戸時代からの蘭学（オランダの学問）の影響が今の小学校の教科書の中にまだ生きているような気がしますね。</w:t>
            </w:r>
          </w:p>
          <w:p w14:paraId="65F51F05" w14:textId="77777777" w:rsidR="00A952A9" w:rsidRPr="00A952A9" w:rsidRDefault="00A952A9" w:rsidP="00A952A9">
            <w:pPr>
              <w:rPr>
                <w:rFonts w:ascii="Century" w:eastAsia="ＭＳ 明朝" w:hAnsi="Century" w:cs="Times New Roman"/>
              </w:rPr>
            </w:pPr>
            <w:r w:rsidRPr="00A952A9">
              <w:rPr>
                <w:rFonts w:ascii="Century" w:eastAsia="ＭＳ 明朝" w:hAnsi="Century" w:cs="Times New Roman" w:hint="eastAsia"/>
              </w:rPr>
              <w:t xml:space="preserve">　　　　　　　　　　　　　　　　　小泉清裕『現場発、小学校英語』文溪堂</w:t>
            </w:r>
          </w:p>
        </w:tc>
      </w:tr>
    </w:tbl>
    <w:p w14:paraId="1FC22A0B" w14:textId="77777777" w:rsidR="00A952A9" w:rsidRPr="00A952A9" w:rsidRDefault="00A952A9" w:rsidP="00A952A9">
      <w:pPr>
        <w:ind w:firstLineChars="100" w:firstLine="210"/>
        <w:rPr>
          <w:rFonts w:ascii="Century" w:eastAsia="ＭＳ 明朝" w:hAnsi="Century" w:cs="Times New Roman"/>
        </w:rPr>
      </w:pPr>
    </w:p>
    <w:p w14:paraId="76D3A61C" w14:textId="77777777" w:rsidR="00A952A9" w:rsidRPr="00A952A9" w:rsidRDefault="00A952A9" w:rsidP="00A952A9">
      <w:pPr>
        <w:rPr>
          <w:rFonts w:ascii="Century" w:eastAsia="ＭＳ 明朝" w:hAnsi="Century" w:cs="Times New Roman"/>
        </w:rPr>
      </w:pPr>
      <w:r w:rsidRPr="00A952A9">
        <w:rPr>
          <w:rFonts w:ascii="Century" w:eastAsia="ＭＳ 明朝" w:hAnsi="Century" w:cs="Times New Roman" w:hint="eastAsia"/>
        </w:rPr>
        <w:t xml:space="preserve">　どうでしょうか。大変分かり易い説明だと思います。スペイン語を学んでいる学生から、スペイン語は「日本語読みに近い」と聞いたことがありますが、おそらくスペイン語では「</w:t>
      </w:r>
      <w:r w:rsidRPr="00A952A9">
        <w:rPr>
          <w:rFonts w:ascii="Century" w:eastAsia="ＭＳ 明朝" w:hAnsi="Century" w:cs="Times New Roman" w:hint="eastAsia"/>
        </w:rPr>
        <w:t xml:space="preserve">she </w:t>
      </w:r>
      <w:r w:rsidRPr="00A952A9">
        <w:rPr>
          <w:rFonts w:ascii="Century" w:eastAsia="ＭＳ 明朝" w:hAnsi="Century" w:cs="Times New Roman" w:hint="eastAsia"/>
        </w:rPr>
        <w:t>」ではなく「</w:t>
      </w:r>
      <w:proofErr w:type="spellStart"/>
      <w:r w:rsidRPr="00A952A9">
        <w:rPr>
          <w:rFonts w:ascii="Century" w:eastAsia="ＭＳ 明朝" w:hAnsi="Century" w:cs="Times New Roman" w:hint="eastAsia"/>
        </w:rPr>
        <w:t>si</w:t>
      </w:r>
      <w:proofErr w:type="spellEnd"/>
      <w:r w:rsidRPr="00A952A9">
        <w:rPr>
          <w:rFonts w:ascii="Century" w:eastAsia="ＭＳ 明朝" w:hAnsi="Century" w:cs="Times New Roman" w:hint="eastAsia"/>
        </w:rPr>
        <w:t>」</w:t>
      </w:r>
      <w:r w:rsidRPr="00A952A9">
        <w:rPr>
          <w:rFonts w:ascii="Century" w:eastAsia="ＭＳ 明朝" w:hAnsi="Century" w:cs="Times New Roman" w:hint="eastAsia"/>
        </w:rPr>
        <w:t xml:space="preserve"> </w:t>
      </w:r>
      <w:r w:rsidRPr="00A952A9">
        <w:rPr>
          <w:rFonts w:ascii="Century" w:eastAsia="ＭＳ 明朝" w:hAnsi="Century" w:cs="Times New Roman" w:hint="eastAsia"/>
        </w:rPr>
        <w:t>と綴っているためではないでしょうか。（スペイン語を学んでいる学生がいましたら教えて下さい！）面白いですね。因みに、沖縄出身の有名な英語教育学者に比嘉正範（ひがまさのり）先生という方がいます（だいぶ前に亡くなりました）。アメリカのハーバード大学で学んだ人ですが、彼の名前はアメリカで一度も正確に読まれたことはないと話していました。</w:t>
      </w:r>
      <w:proofErr w:type="spellStart"/>
      <w:r w:rsidRPr="00A952A9">
        <w:rPr>
          <w:rFonts w:ascii="Century" w:eastAsia="ＭＳ 明朝" w:hAnsi="Century" w:cs="Times New Roman" w:hint="eastAsia"/>
        </w:rPr>
        <w:t>Higa</w:t>
      </w:r>
      <w:proofErr w:type="spellEnd"/>
      <w:r w:rsidRPr="00A952A9">
        <w:rPr>
          <w:rFonts w:ascii="Century" w:eastAsia="ＭＳ 明朝" w:hAnsi="Century" w:cs="Times New Roman" w:hint="eastAsia"/>
        </w:rPr>
        <w:t xml:space="preserve"> </w:t>
      </w:r>
      <w:r w:rsidRPr="00A952A9">
        <w:rPr>
          <w:rFonts w:ascii="Century" w:eastAsia="ＭＳ 明朝" w:hAnsi="Century" w:cs="Times New Roman" w:hint="eastAsia"/>
        </w:rPr>
        <w:t>（ヒガ）の</w:t>
      </w:r>
      <w:r w:rsidRPr="00A952A9">
        <w:rPr>
          <w:rFonts w:ascii="Century" w:eastAsia="ＭＳ 明朝" w:hAnsi="Century" w:cs="Times New Roman" w:hint="eastAsia"/>
        </w:rPr>
        <w:t xml:space="preserve">hi </w:t>
      </w:r>
      <w:r w:rsidRPr="00A952A9">
        <w:rPr>
          <w:rFonts w:ascii="Century" w:eastAsia="ＭＳ 明朝" w:hAnsi="Century" w:cs="Times New Roman" w:hint="eastAsia"/>
        </w:rPr>
        <w:t>は</w:t>
      </w:r>
      <w:r w:rsidRPr="00A952A9">
        <w:rPr>
          <w:rFonts w:ascii="Century" w:eastAsia="ＭＳ 明朝" w:hAnsi="Century" w:cs="Times New Roman" w:hint="eastAsia"/>
        </w:rPr>
        <w:t xml:space="preserve">High School </w:t>
      </w:r>
      <w:r w:rsidRPr="00A952A9">
        <w:rPr>
          <w:rFonts w:ascii="Century" w:eastAsia="ＭＳ 明朝" w:hAnsi="Century" w:cs="Times New Roman" w:hint="eastAsia"/>
        </w:rPr>
        <w:t>の</w:t>
      </w:r>
      <w:r w:rsidRPr="00A952A9">
        <w:rPr>
          <w:rFonts w:ascii="Century" w:eastAsia="ＭＳ 明朝" w:hAnsi="Century" w:cs="Times New Roman" w:hint="eastAsia"/>
        </w:rPr>
        <w:t>Hi</w:t>
      </w:r>
      <w:r w:rsidRPr="00A952A9">
        <w:rPr>
          <w:rFonts w:ascii="Century" w:eastAsia="ＭＳ 明朝" w:hAnsi="Century" w:cs="Times New Roman" w:hint="eastAsia"/>
        </w:rPr>
        <w:t>（ハイ）ですから、いつも「ハイガ」と呼ばれていたそうです。</w:t>
      </w:r>
      <w:proofErr w:type="spellStart"/>
      <w:r w:rsidRPr="00A952A9">
        <w:rPr>
          <w:rFonts w:ascii="Century" w:eastAsia="ＭＳ 明朝" w:hAnsi="Century" w:cs="Times New Roman" w:hint="eastAsia"/>
        </w:rPr>
        <w:t>Hega</w:t>
      </w:r>
      <w:proofErr w:type="spellEnd"/>
      <w:r w:rsidRPr="00A952A9">
        <w:rPr>
          <w:rFonts w:ascii="Century" w:eastAsia="ＭＳ 明朝" w:hAnsi="Century" w:cs="Times New Roman" w:hint="eastAsia"/>
        </w:rPr>
        <w:t xml:space="preserve">　と綴っておけばアメリカでは「ヒガ」と読んでくれたかもしれません。しかし、そうすると日本では「ヘガ」と読まれてしまいますから面倒ですね。</w:t>
      </w:r>
    </w:p>
    <w:p w14:paraId="60E543B2" w14:textId="77777777" w:rsidR="00A952A9" w:rsidRPr="00A952A9" w:rsidRDefault="00A952A9" w:rsidP="00A952A9">
      <w:pPr>
        <w:rPr>
          <w:rFonts w:hint="eastAsia"/>
        </w:rPr>
      </w:pPr>
    </w:p>
    <w:sectPr w:rsidR="00A952A9" w:rsidRPr="00A952A9">
      <w:footerReference w:type="default" r:id="rId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2D1BC6" w14:textId="77777777" w:rsidR="001C5AEB" w:rsidRDefault="001C5AEB" w:rsidP="002A62F2">
      <w:r>
        <w:separator/>
      </w:r>
    </w:p>
  </w:endnote>
  <w:endnote w:type="continuationSeparator" w:id="0">
    <w:p w14:paraId="32EAFB50" w14:textId="77777777" w:rsidR="001C5AEB" w:rsidRDefault="001C5AEB" w:rsidP="002A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1688611"/>
      <w:docPartObj>
        <w:docPartGallery w:val="Page Numbers (Bottom of Page)"/>
        <w:docPartUnique/>
      </w:docPartObj>
    </w:sdtPr>
    <w:sdtContent>
      <w:p w14:paraId="40791969" w14:textId="61252CBE" w:rsidR="00B67D1E" w:rsidRDefault="00B67D1E">
        <w:pPr>
          <w:pStyle w:val="a7"/>
          <w:jc w:val="center"/>
        </w:pPr>
        <w:r>
          <w:fldChar w:fldCharType="begin"/>
        </w:r>
        <w:r>
          <w:instrText>PAGE   \* MERGEFORMAT</w:instrText>
        </w:r>
        <w:r>
          <w:fldChar w:fldCharType="separate"/>
        </w:r>
        <w:r>
          <w:rPr>
            <w:lang w:val="ja-JP"/>
          </w:rPr>
          <w:t>2</w:t>
        </w:r>
        <w:r>
          <w:fldChar w:fldCharType="end"/>
        </w:r>
      </w:p>
    </w:sdtContent>
  </w:sdt>
  <w:p w14:paraId="20956883" w14:textId="77777777" w:rsidR="00B67D1E" w:rsidRDefault="00B67D1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FB5B26" w14:textId="77777777" w:rsidR="001C5AEB" w:rsidRDefault="001C5AEB" w:rsidP="002A62F2">
      <w:r>
        <w:separator/>
      </w:r>
    </w:p>
  </w:footnote>
  <w:footnote w:type="continuationSeparator" w:id="0">
    <w:p w14:paraId="3FC92EC2" w14:textId="77777777" w:rsidR="001C5AEB" w:rsidRDefault="001C5AEB" w:rsidP="002A62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55"/>
    <w:rsid w:val="00031E89"/>
    <w:rsid w:val="00043509"/>
    <w:rsid w:val="00053B3F"/>
    <w:rsid w:val="000A1ED6"/>
    <w:rsid w:val="000A1F6D"/>
    <w:rsid w:val="000C2721"/>
    <w:rsid w:val="00107D0F"/>
    <w:rsid w:val="0011732C"/>
    <w:rsid w:val="0019415A"/>
    <w:rsid w:val="001A35A2"/>
    <w:rsid w:val="001C5AEB"/>
    <w:rsid w:val="001D6F34"/>
    <w:rsid w:val="00247FF9"/>
    <w:rsid w:val="002A62F2"/>
    <w:rsid w:val="002F320C"/>
    <w:rsid w:val="002F652E"/>
    <w:rsid w:val="00302AB5"/>
    <w:rsid w:val="003A610F"/>
    <w:rsid w:val="003C606D"/>
    <w:rsid w:val="003D205B"/>
    <w:rsid w:val="00453DE1"/>
    <w:rsid w:val="00476229"/>
    <w:rsid w:val="00584121"/>
    <w:rsid w:val="005A65CA"/>
    <w:rsid w:val="00660309"/>
    <w:rsid w:val="00666494"/>
    <w:rsid w:val="006F19B6"/>
    <w:rsid w:val="00704C40"/>
    <w:rsid w:val="00740D06"/>
    <w:rsid w:val="007529F0"/>
    <w:rsid w:val="00764677"/>
    <w:rsid w:val="007D6173"/>
    <w:rsid w:val="00811155"/>
    <w:rsid w:val="00893E98"/>
    <w:rsid w:val="008C6368"/>
    <w:rsid w:val="008D2073"/>
    <w:rsid w:val="00920BA7"/>
    <w:rsid w:val="00976477"/>
    <w:rsid w:val="00995938"/>
    <w:rsid w:val="009A7BBB"/>
    <w:rsid w:val="009B0655"/>
    <w:rsid w:val="00A22943"/>
    <w:rsid w:val="00A321BE"/>
    <w:rsid w:val="00A508FE"/>
    <w:rsid w:val="00A5457C"/>
    <w:rsid w:val="00A952A9"/>
    <w:rsid w:val="00AB0DD3"/>
    <w:rsid w:val="00AB0E2F"/>
    <w:rsid w:val="00AE09A3"/>
    <w:rsid w:val="00B66380"/>
    <w:rsid w:val="00B67D1E"/>
    <w:rsid w:val="00B83865"/>
    <w:rsid w:val="00BD39F6"/>
    <w:rsid w:val="00BE5448"/>
    <w:rsid w:val="00BF4084"/>
    <w:rsid w:val="00C84C8A"/>
    <w:rsid w:val="00D1589A"/>
    <w:rsid w:val="00D31937"/>
    <w:rsid w:val="00D91F2E"/>
    <w:rsid w:val="00DF26CE"/>
    <w:rsid w:val="00E1162D"/>
    <w:rsid w:val="00E72E6F"/>
    <w:rsid w:val="00E93C5C"/>
    <w:rsid w:val="00EA7F3F"/>
    <w:rsid w:val="00EB701B"/>
    <w:rsid w:val="00F20BF8"/>
    <w:rsid w:val="00F32372"/>
    <w:rsid w:val="00FB2F26"/>
    <w:rsid w:val="00FE21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732051"/>
  <w15:chartTrackingRefBased/>
  <w15:docId w15:val="{F536E29F-9A4B-491D-B351-0D328D31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B0655"/>
  </w:style>
  <w:style w:type="character" w:customStyle="1" w:styleId="a4">
    <w:name w:val="日付 (文字)"/>
    <w:basedOn w:val="a0"/>
    <w:link w:val="a3"/>
    <w:uiPriority w:val="99"/>
    <w:semiHidden/>
    <w:rsid w:val="009B0655"/>
  </w:style>
  <w:style w:type="paragraph" w:styleId="a5">
    <w:name w:val="header"/>
    <w:basedOn w:val="a"/>
    <w:link w:val="a6"/>
    <w:uiPriority w:val="99"/>
    <w:unhideWhenUsed/>
    <w:rsid w:val="002A62F2"/>
    <w:pPr>
      <w:tabs>
        <w:tab w:val="center" w:pos="4252"/>
        <w:tab w:val="right" w:pos="8504"/>
      </w:tabs>
      <w:snapToGrid w:val="0"/>
    </w:pPr>
  </w:style>
  <w:style w:type="character" w:customStyle="1" w:styleId="a6">
    <w:name w:val="ヘッダー (文字)"/>
    <w:basedOn w:val="a0"/>
    <w:link w:val="a5"/>
    <w:uiPriority w:val="99"/>
    <w:rsid w:val="002A62F2"/>
  </w:style>
  <w:style w:type="paragraph" w:styleId="a7">
    <w:name w:val="footer"/>
    <w:basedOn w:val="a"/>
    <w:link w:val="a8"/>
    <w:uiPriority w:val="99"/>
    <w:unhideWhenUsed/>
    <w:rsid w:val="002A62F2"/>
    <w:pPr>
      <w:tabs>
        <w:tab w:val="center" w:pos="4252"/>
        <w:tab w:val="right" w:pos="8504"/>
      </w:tabs>
      <w:snapToGrid w:val="0"/>
    </w:pPr>
  </w:style>
  <w:style w:type="character" w:customStyle="1" w:styleId="a8">
    <w:name w:val="フッター (文字)"/>
    <w:basedOn w:val="a0"/>
    <w:link w:val="a7"/>
    <w:uiPriority w:val="99"/>
    <w:rsid w:val="002A62F2"/>
  </w:style>
  <w:style w:type="table" w:styleId="a9">
    <w:name w:val="Table Grid"/>
    <w:basedOn w:val="a1"/>
    <w:uiPriority w:val="39"/>
    <w:rsid w:val="00A95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16</Pages>
  <Words>473</Words>
  <Characters>2702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大城 賢</dc:creator>
  <cp:keywords/>
  <dc:description/>
  <cp:lastModifiedBy>大城 賢</cp:lastModifiedBy>
  <cp:revision>52</cp:revision>
  <dcterms:created xsi:type="dcterms:W3CDTF">2020-11-24T00:26:00Z</dcterms:created>
  <dcterms:modified xsi:type="dcterms:W3CDTF">2020-11-24T01:23:00Z</dcterms:modified>
</cp:coreProperties>
</file>